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D39F" w14:textId="424E0648" w:rsidR="00A84CDB" w:rsidRDefault="00A84CDB">
      <w:pPr>
        <w:pStyle w:val="Heading1"/>
        <w:rPr>
          <w:rFonts w:ascii="Times New Roman" w:hAnsi="Times New Roman"/>
          <w:smallCaps/>
          <w:sz w:val="24"/>
          <w:u w:val="single"/>
        </w:rPr>
      </w:pPr>
      <w:r>
        <w:rPr>
          <w:rFonts w:ascii="Times New Roman" w:hAnsi="Times New Roman"/>
          <w:smallCaps/>
          <w:sz w:val="24"/>
          <w:u w:val="single"/>
        </w:rPr>
        <w:t xml:space="preserve">Key to Common Trees in Pacific Spirit Park </w:t>
      </w:r>
    </w:p>
    <w:p w14:paraId="4F7C41DE" w14:textId="77777777" w:rsidR="00A84CDB" w:rsidRDefault="00A84CDB">
      <w:pPr>
        <w:rPr>
          <w:sz w:val="20"/>
        </w:rPr>
      </w:pPr>
    </w:p>
    <w:p w14:paraId="6CF7C9F2" w14:textId="77777777" w:rsidR="00A84CDB" w:rsidRDefault="00A84CDB">
      <w:pPr>
        <w:pStyle w:val="BodyTextIndent"/>
        <w:rPr>
          <w:rFonts w:ascii="Times New Roman" w:hAnsi="Times New Roman"/>
        </w:rPr>
      </w:pPr>
      <w:r>
        <w:rPr>
          <w:rFonts w:ascii="Times New Roman" w:hAnsi="Times New Roman"/>
        </w:rPr>
        <w:t xml:space="preserve">Adapted from </w:t>
      </w:r>
      <w:proofErr w:type="spellStart"/>
      <w:r>
        <w:rPr>
          <w:rFonts w:ascii="Times New Roman" w:hAnsi="Times New Roman"/>
        </w:rPr>
        <w:t>Straley</w:t>
      </w:r>
      <w:proofErr w:type="spellEnd"/>
      <w:r>
        <w:rPr>
          <w:rFonts w:ascii="Times New Roman" w:hAnsi="Times New Roman"/>
        </w:rPr>
        <w:t>, G.B. and R.P. Harrison. 1987. An Illustrated Flora of the University Endowment Lands. Botanical Garden, Technical Bulletin #12. University of British Columbia, Vancouver B.C.</w:t>
      </w:r>
    </w:p>
    <w:p w14:paraId="790B431E" w14:textId="77777777" w:rsidR="00A84CDB" w:rsidRDefault="00A84CDB">
      <w:pPr>
        <w:rPr>
          <w:sz w:val="22"/>
        </w:rPr>
      </w:pPr>
    </w:p>
    <w:p w14:paraId="401ADFFE" w14:textId="77777777" w:rsidR="00A84CDB" w:rsidRDefault="00A84CDB">
      <w:pPr>
        <w:pStyle w:val="BodyText"/>
        <w:rPr>
          <w:rFonts w:ascii="Times New Roman" w:hAnsi="Times New Roman"/>
          <w:sz w:val="20"/>
        </w:rPr>
      </w:pPr>
      <w:r>
        <w:rPr>
          <w:rFonts w:ascii="Times New Roman" w:hAnsi="Times New Roman"/>
          <w:sz w:val="20"/>
        </w:rPr>
        <w:t xml:space="preserve">A key is a tool for identifying plants.  Characteristics of the plant are described in couplets (e.g. 1a and 1b).  For each species, only one of the two statements </w:t>
      </w:r>
      <w:proofErr w:type="gramStart"/>
      <w:r>
        <w:rPr>
          <w:rFonts w:ascii="Times New Roman" w:hAnsi="Times New Roman"/>
          <w:sz w:val="20"/>
        </w:rPr>
        <w:t>is</w:t>
      </w:r>
      <w:proofErr w:type="gramEnd"/>
      <w:r>
        <w:rPr>
          <w:rFonts w:ascii="Times New Roman" w:hAnsi="Times New Roman"/>
          <w:sz w:val="20"/>
        </w:rPr>
        <w:t xml:space="preserve"> accurate.  For each accurate description, follow the instructions indicated in the right column; continue to the next pair of couplets or note the identification of the plant.  Ultimately you will determine the genus and species of each plant using this key or by referring to other field guides.  Remember to follow protocol when using scientific names of plants. * indicates non-native species.</w:t>
      </w:r>
    </w:p>
    <w:p w14:paraId="620FE41F" w14:textId="77777777" w:rsidR="00A84CDB" w:rsidRDefault="00A84CDB">
      <w:pPr>
        <w:rPr>
          <w:sz w:val="22"/>
        </w:rPr>
      </w:pPr>
    </w:p>
    <w:p w14:paraId="16AF52BB" w14:textId="77DF6132" w:rsidR="00A84CDB" w:rsidRDefault="00A84CDB">
      <w:pPr>
        <w:jc w:val="right"/>
        <w:rPr>
          <w:sz w:val="22"/>
        </w:rPr>
      </w:pPr>
      <w:r>
        <w:rPr>
          <w:b/>
          <w:sz w:val="22"/>
        </w:rPr>
        <w:t xml:space="preserve">1a. </w:t>
      </w:r>
      <w:r>
        <w:rPr>
          <w:b/>
          <w:sz w:val="22"/>
        </w:rPr>
        <w:tab/>
      </w:r>
      <w:r>
        <w:rPr>
          <w:sz w:val="22"/>
        </w:rPr>
        <w:t>Leaves needle or scale-like; seeds in cone or berry-li</w:t>
      </w:r>
      <w:r w:rsidR="003139EB">
        <w:rPr>
          <w:sz w:val="22"/>
        </w:rPr>
        <w:t xml:space="preserve">ke structure……………......Division </w:t>
      </w:r>
      <w:proofErr w:type="spellStart"/>
      <w:r>
        <w:rPr>
          <w:sz w:val="22"/>
        </w:rPr>
        <w:t>Pinophyta</w:t>
      </w:r>
      <w:proofErr w:type="spellEnd"/>
      <w:r>
        <w:rPr>
          <w:sz w:val="22"/>
        </w:rPr>
        <w:t xml:space="preserve"> (Conifers)…………</w:t>
      </w:r>
      <w:proofErr w:type="gramStart"/>
      <w:r>
        <w:rPr>
          <w:sz w:val="22"/>
        </w:rPr>
        <w:t>…..</w:t>
      </w:r>
      <w:proofErr w:type="gramEnd"/>
      <w:r>
        <w:rPr>
          <w:sz w:val="22"/>
        </w:rPr>
        <w:t>……….……2</w:t>
      </w:r>
    </w:p>
    <w:p w14:paraId="5F057EC3" w14:textId="77777777" w:rsidR="00A84CDB" w:rsidRDefault="00A84CDB">
      <w:pPr>
        <w:jc w:val="right"/>
        <w:rPr>
          <w:sz w:val="22"/>
        </w:rPr>
      </w:pPr>
      <w:r>
        <w:rPr>
          <w:b/>
          <w:sz w:val="22"/>
        </w:rPr>
        <w:t>1b.</w:t>
      </w:r>
      <w:r>
        <w:rPr>
          <w:b/>
          <w:sz w:val="22"/>
        </w:rPr>
        <w:tab/>
      </w:r>
      <w:r>
        <w:rPr>
          <w:sz w:val="22"/>
        </w:rPr>
        <w:t>Leaves broad and flat; seeds enclosed in a fruit……………</w:t>
      </w:r>
      <w:proofErr w:type="gramStart"/>
      <w:r>
        <w:rPr>
          <w:sz w:val="22"/>
        </w:rPr>
        <w:t>…..</w:t>
      </w:r>
      <w:proofErr w:type="gramEnd"/>
      <w:r>
        <w:rPr>
          <w:sz w:val="22"/>
        </w:rPr>
        <w:t xml:space="preserve">…………………...Division </w:t>
      </w:r>
      <w:proofErr w:type="spellStart"/>
      <w:r>
        <w:rPr>
          <w:sz w:val="22"/>
        </w:rPr>
        <w:t>Magnoliophyta</w:t>
      </w:r>
      <w:proofErr w:type="spellEnd"/>
      <w:r>
        <w:rPr>
          <w:sz w:val="22"/>
        </w:rPr>
        <w:t xml:space="preserve"> (including Broadleaf trees)….8</w:t>
      </w:r>
    </w:p>
    <w:p w14:paraId="70DCECD5" w14:textId="77777777" w:rsidR="00A84CDB" w:rsidRDefault="00A84CDB">
      <w:pPr>
        <w:rPr>
          <w:sz w:val="22"/>
        </w:rPr>
      </w:pPr>
    </w:p>
    <w:p w14:paraId="66769A18" w14:textId="77777777" w:rsidR="00A84CDB" w:rsidRDefault="00A84CDB">
      <w:pPr>
        <w:pStyle w:val="Heading1"/>
        <w:rPr>
          <w:rFonts w:ascii="Times New Roman" w:hAnsi="Times New Roman"/>
        </w:rPr>
      </w:pPr>
      <w:r>
        <w:rPr>
          <w:rFonts w:ascii="Times New Roman" w:hAnsi="Times New Roman"/>
        </w:rPr>
        <w:t xml:space="preserve">Division </w:t>
      </w:r>
      <w:proofErr w:type="spellStart"/>
      <w:r>
        <w:rPr>
          <w:rFonts w:ascii="Times New Roman" w:hAnsi="Times New Roman"/>
        </w:rPr>
        <w:t>Pinophyta</w:t>
      </w:r>
      <w:proofErr w:type="spellEnd"/>
      <w:r>
        <w:rPr>
          <w:rFonts w:ascii="Times New Roman" w:hAnsi="Times New Roman"/>
        </w:rPr>
        <w:t xml:space="preserve"> (Conifers)</w:t>
      </w:r>
    </w:p>
    <w:p w14:paraId="6F026827" w14:textId="77777777" w:rsidR="00A84CDB" w:rsidRDefault="00A84CDB">
      <w:pPr>
        <w:rPr>
          <w:sz w:val="22"/>
        </w:rPr>
      </w:pPr>
    </w:p>
    <w:p w14:paraId="41D7EF0E" w14:textId="3E4EB84C" w:rsidR="00A84CDB" w:rsidRDefault="00A84CDB">
      <w:pPr>
        <w:rPr>
          <w:sz w:val="22"/>
        </w:rPr>
      </w:pPr>
      <w:r>
        <w:rPr>
          <w:b/>
          <w:sz w:val="22"/>
        </w:rPr>
        <w:t>2a.</w:t>
      </w:r>
      <w:r>
        <w:rPr>
          <w:sz w:val="22"/>
        </w:rPr>
        <w:tab/>
        <w:t>Leaves scale-like</w:t>
      </w:r>
      <w:r w:rsidR="00674477">
        <w:rPr>
          <w:sz w:val="22"/>
        </w:rPr>
        <w:t>, s</w:t>
      </w:r>
      <w:r>
        <w:rPr>
          <w:sz w:val="22"/>
        </w:rPr>
        <w:t>mallest branchlets flattened; bark thin; reddish-brown, shredded; tree</w:t>
      </w:r>
    </w:p>
    <w:p w14:paraId="13FAB3DF" w14:textId="4272958F" w:rsidR="00A84CDB" w:rsidRDefault="00A84CDB">
      <w:pPr>
        <w:ind w:left="900" w:firstLine="540"/>
        <w:jc w:val="right"/>
        <w:rPr>
          <w:sz w:val="22"/>
        </w:rPr>
      </w:pPr>
      <w:r>
        <w:rPr>
          <w:sz w:val="22"/>
        </w:rPr>
        <w:t xml:space="preserve">with upright stem, mature trees large and dominate the canopy; seeds in </w:t>
      </w:r>
      <w:proofErr w:type="gramStart"/>
      <w:r>
        <w:rPr>
          <w:sz w:val="22"/>
        </w:rPr>
        <w:t>cones..</w:t>
      </w:r>
      <w:proofErr w:type="gramEnd"/>
      <w:r>
        <w:rPr>
          <w:sz w:val="22"/>
        </w:rPr>
        <w:t>………………...</w:t>
      </w:r>
      <w:proofErr w:type="spellStart"/>
      <w:r>
        <w:rPr>
          <w:i/>
          <w:sz w:val="22"/>
        </w:rPr>
        <w:t>Thuja</w:t>
      </w:r>
      <w:proofErr w:type="spellEnd"/>
      <w:r>
        <w:rPr>
          <w:i/>
          <w:sz w:val="22"/>
        </w:rPr>
        <w:t xml:space="preserve"> </w:t>
      </w:r>
      <w:proofErr w:type="spellStart"/>
      <w:r>
        <w:rPr>
          <w:i/>
          <w:sz w:val="22"/>
        </w:rPr>
        <w:t>plicata</w:t>
      </w:r>
      <w:proofErr w:type="spellEnd"/>
      <w:r>
        <w:rPr>
          <w:sz w:val="22"/>
        </w:rPr>
        <w:t xml:space="preserve"> (western red</w:t>
      </w:r>
      <w:bookmarkStart w:id="0" w:name="_GoBack"/>
      <w:bookmarkEnd w:id="0"/>
      <w:r>
        <w:rPr>
          <w:sz w:val="22"/>
        </w:rPr>
        <w:t>cedar)</w:t>
      </w:r>
    </w:p>
    <w:p w14:paraId="13D325F1" w14:textId="3D0BE776" w:rsidR="00A84CDB" w:rsidRDefault="00A84CDB">
      <w:pPr>
        <w:jc w:val="right"/>
        <w:rPr>
          <w:b/>
          <w:sz w:val="22"/>
        </w:rPr>
      </w:pPr>
      <w:r>
        <w:rPr>
          <w:sz w:val="22"/>
        </w:rPr>
        <w:t xml:space="preserve"> </w:t>
      </w:r>
    </w:p>
    <w:p w14:paraId="26633D4F" w14:textId="77777777" w:rsidR="00A84CDB" w:rsidRDefault="00A84CDB" w:rsidP="0096235B">
      <w:pPr>
        <w:rPr>
          <w:sz w:val="22"/>
        </w:rPr>
      </w:pPr>
      <w:r>
        <w:rPr>
          <w:b/>
          <w:sz w:val="22"/>
        </w:rPr>
        <w:t>2b.</w:t>
      </w:r>
      <w:r>
        <w:rPr>
          <w:sz w:val="22"/>
        </w:rPr>
        <w:tab/>
        <w:t xml:space="preserve">Leaves needle-like </w:t>
      </w:r>
      <w:r>
        <w:rPr>
          <w:sz w:val="22"/>
        </w:rPr>
        <w:tab/>
        <w:t>………………………………</w:t>
      </w:r>
      <w:proofErr w:type="gramStart"/>
      <w:r>
        <w:rPr>
          <w:sz w:val="22"/>
        </w:rPr>
        <w:t>…..</w:t>
      </w:r>
      <w:proofErr w:type="gramEnd"/>
      <w:r>
        <w:rPr>
          <w:sz w:val="22"/>
        </w:rPr>
        <w:t>…………………………………………..…….………………………………..4</w:t>
      </w:r>
    </w:p>
    <w:p w14:paraId="5F78193D" w14:textId="77777777" w:rsidR="00674477" w:rsidRDefault="00A84CDB">
      <w:pPr>
        <w:rPr>
          <w:sz w:val="22"/>
        </w:rPr>
      </w:pPr>
      <w:r>
        <w:rPr>
          <w:sz w:val="22"/>
        </w:rPr>
        <w:tab/>
        <w:t xml:space="preserve"> </w:t>
      </w:r>
      <w:r>
        <w:rPr>
          <w:b/>
          <w:sz w:val="22"/>
        </w:rPr>
        <w:t>4a.</w:t>
      </w:r>
      <w:r>
        <w:rPr>
          <w:sz w:val="22"/>
        </w:rPr>
        <w:tab/>
        <w:t>Single seed in a fleshy red berry-like structure; needles sharp pointed</w:t>
      </w:r>
      <w:r w:rsidR="00674477">
        <w:rPr>
          <w:sz w:val="22"/>
        </w:rPr>
        <w:t xml:space="preserve">, </w:t>
      </w:r>
    </w:p>
    <w:p w14:paraId="61AA386A" w14:textId="77777777" w:rsidR="00674477" w:rsidRDefault="00674477" w:rsidP="00674477">
      <w:pPr>
        <w:ind w:left="720" w:firstLine="720"/>
        <w:rPr>
          <w:sz w:val="22"/>
        </w:rPr>
      </w:pPr>
      <w:r>
        <w:rPr>
          <w:sz w:val="22"/>
        </w:rPr>
        <w:t xml:space="preserve">bright green on both sides of needle, </w:t>
      </w:r>
      <w:r w:rsidR="00A84CDB">
        <w:rPr>
          <w:sz w:val="22"/>
        </w:rPr>
        <w:t xml:space="preserve">with short stalk; </w:t>
      </w:r>
    </w:p>
    <w:p w14:paraId="04678043" w14:textId="231A090A" w:rsidR="00A84CDB" w:rsidRDefault="00A84CDB" w:rsidP="00674477">
      <w:pPr>
        <w:ind w:left="720" w:firstLine="720"/>
        <w:rPr>
          <w:sz w:val="22"/>
        </w:rPr>
      </w:pPr>
      <w:r>
        <w:rPr>
          <w:sz w:val="22"/>
        </w:rPr>
        <w:t>small tree with reddish to purplish-brown bark …...….…………………</w:t>
      </w:r>
      <w:proofErr w:type="gramStart"/>
      <w:r>
        <w:rPr>
          <w:sz w:val="22"/>
        </w:rPr>
        <w:t>…..</w:t>
      </w:r>
      <w:proofErr w:type="gramEnd"/>
      <w:r>
        <w:rPr>
          <w:sz w:val="22"/>
        </w:rPr>
        <w:t>…..…</w:t>
      </w:r>
      <w:r w:rsidR="00674477">
        <w:rPr>
          <w:sz w:val="22"/>
        </w:rPr>
        <w:t>………………...</w:t>
      </w:r>
      <w:r>
        <w:rPr>
          <w:sz w:val="22"/>
        </w:rPr>
        <w:t>.</w:t>
      </w:r>
      <w:r>
        <w:rPr>
          <w:i/>
          <w:sz w:val="22"/>
        </w:rPr>
        <w:t xml:space="preserve">Taxus </w:t>
      </w:r>
      <w:proofErr w:type="spellStart"/>
      <w:r>
        <w:rPr>
          <w:i/>
          <w:sz w:val="22"/>
        </w:rPr>
        <w:t>brevifolia</w:t>
      </w:r>
      <w:proofErr w:type="spellEnd"/>
      <w:r>
        <w:rPr>
          <w:sz w:val="22"/>
        </w:rPr>
        <w:t xml:space="preserve"> (western yew)</w:t>
      </w:r>
    </w:p>
    <w:p w14:paraId="1A33E9B2" w14:textId="77777777" w:rsidR="0096235B" w:rsidRDefault="00A84CDB">
      <w:pPr>
        <w:jc w:val="right"/>
        <w:rPr>
          <w:sz w:val="22"/>
        </w:rPr>
      </w:pPr>
      <w:r>
        <w:rPr>
          <w:sz w:val="22"/>
        </w:rPr>
        <w:tab/>
      </w:r>
    </w:p>
    <w:p w14:paraId="11B040F7" w14:textId="54992402" w:rsidR="00A84CDB" w:rsidRDefault="00A84CDB">
      <w:pPr>
        <w:jc w:val="right"/>
        <w:rPr>
          <w:sz w:val="22"/>
        </w:rPr>
      </w:pPr>
      <w:r>
        <w:rPr>
          <w:b/>
          <w:sz w:val="22"/>
        </w:rPr>
        <w:t>4b.</w:t>
      </w:r>
      <w:r>
        <w:rPr>
          <w:sz w:val="22"/>
        </w:rPr>
        <w:tab/>
        <w:t>Seed-producing cones…………………………………………………………………………………...…………………………...5</w:t>
      </w:r>
    </w:p>
    <w:p w14:paraId="31B9072B" w14:textId="77777777" w:rsidR="00A84CDB" w:rsidRDefault="00A84CDB">
      <w:pPr>
        <w:rPr>
          <w:sz w:val="22"/>
        </w:rPr>
      </w:pPr>
      <w:r>
        <w:rPr>
          <w:sz w:val="22"/>
        </w:rPr>
        <w:tab/>
      </w:r>
      <w:r>
        <w:rPr>
          <w:sz w:val="22"/>
        </w:rPr>
        <w:tab/>
      </w:r>
      <w:r>
        <w:rPr>
          <w:b/>
          <w:sz w:val="22"/>
        </w:rPr>
        <w:t>5a.</w:t>
      </w:r>
      <w:r>
        <w:rPr>
          <w:sz w:val="22"/>
        </w:rPr>
        <w:t xml:space="preserve"> </w:t>
      </w:r>
      <w:r>
        <w:rPr>
          <w:sz w:val="22"/>
        </w:rPr>
        <w:tab/>
        <w:t xml:space="preserve">Needles attached to branchlets in clusters of 2, sharp, pointed; base </w:t>
      </w:r>
    </w:p>
    <w:p w14:paraId="2254C262" w14:textId="77777777" w:rsidR="00A84CDB" w:rsidRDefault="00A84CDB">
      <w:pPr>
        <w:ind w:left="1890" w:firstLine="270"/>
        <w:jc w:val="right"/>
        <w:rPr>
          <w:sz w:val="22"/>
        </w:rPr>
      </w:pPr>
      <w:r>
        <w:rPr>
          <w:sz w:val="22"/>
        </w:rPr>
        <w:t>surrounded by a sheath; bark thin, orange-brown, short scrubby tree..................……………</w:t>
      </w:r>
      <w:proofErr w:type="gramStart"/>
      <w:r>
        <w:rPr>
          <w:sz w:val="22"/>
        </w:rPr>
        <w:t>.....</w:t>
      </w:r>
      <w:proofErr w:type="gramEnd"/>
      <w:r>
        <w:rPr>
          <w:i/>
          <w:sz w:val="22"/>
        </w:rPr>
        <w:t xml:space="preserve">Pinus </w:t>
      </w:r>
      <w:proofErr w:type="spellStart"/>
      <w:r>
        <w:rPr>
          <w:i/>
          <w:sz w:val="22"/>
        </w:rPr>
        <w:t>contorta</w:t>
      </w:r>
      <w:proofErr w:type="spellEnd"/>
      <w:r>
        <w:rPr>
          <w:sz w:val="22"/>
        </w:rPr>
        <w:t xml:space="preserve"> (shore pine)</w:t>
      </w:r>
    </w:p>
    <w:p w14:paraId="28B1E133" w14:textId="77777777" w:rsidR="00A84CDB" w:rsidRDefault="00A84CDB">
      <w:pPr>
        <w:jc w:val="right"/>
        <w:rPr>
          <w:sz w:val="22"/>
        </w:rPr>
      </w:pPr>
      <w:r>
        <w:rPr>
          <w:sz w:val="22"/>
        </w:rPr>
        <w:tab/>
      </w:r>
      <w:r>
        <w:rPr>
          <w:sz w:val="22"/>
        </w:rPr>
        <w:tab/>
      </w:r>
      <w:r>
        <w:rPr>
          <w:b/>
          <w:sz w:val="22"/>
        </w:rPr>
        <w:t>5b.</w:t>
      </w:r>
      <w:r>
        <w:rPr>
          <w:sz w:val="22"/>
        </w:rPr>
        <w:tab/>
        <w:t>Single needles attached to branchlets, base not surrounded by sheath.....................................…………….......................…6</w:t>
      </w:r>
    </w:p>
    <w:p w14:paraId="337A93E6" w14:textId="69A02FE5" w:rsidR="00AA03AD" w:rsidRDefault="00A84CDB" w:rsidP="00AA03AD">
      <w:pPr>
        <w:ind w:left="1440" w:firstLine="720"/>
        <w:rPr>
          <w:sz w:val="22"/>
        </w:rPr>
      </w:pPr>
      <w:r>
        <w:rPr>
          <w:b/>
          <w:sz w:val="22"/>
        </w:rPr>
        <w:t>6a.</w:t>
      </w:r>
      <w:r>
        <w:rPr>
          <w:sz w:val="22"/>
        </w:rPr>
        <w:tab/>
      </w:r>
      <w:r w:rsidR="00AA03AD">
        <w:rPr>
          <w:sz w:val="22"/>
        </w:rPr>
        <w:t>Needles of irregular length, blunt, flat, lower surface whiter than upper surface;</w:t>
      </w:r>
    </w:p>
    <w:p w14:paraId="3CD69F49" w14:textId="3F29FDA5" w:rsidR="00AA03AD" w:rsidRDefault="00AA03AD" w:rsidP="00AA03AD">
      <w:pPr>
        <w:ind w:left="2304" w:firstLine="576"/>
        <w:rPr>
          <w:sz w:val="22"/>
        </w:rPr>
      </w:pPr>
      <w:r>
        <w:rPr>
          <w:sz w:val="22"/>
        </w:rPr>
        <w:t>n</w:t>
      </w:r>
      <w:r w:rsidR="00A84CDB">
        <w:rPr>
          <w:sz w:val="22"/>
        </w:rPr>
        <w:t>eedles leave a persistent base on branch</w:t>
      </w:r>
      <w:r>
        <w:rPr>
          <w:sz w:val="22"/>
        </w:rPr>
        <w:t xml:space="preserve"> so</w:t>
      </w:r>
      <w:r w:rsidR="00A84CDB">
        <w:rPr>
          <w:sz w:val="22"/>
        </w:rPr>
        <w:t xml:space="preserve"> branches are rough to touch</w:t>
      </w:r>
      <w:r>
        <w:rPr>
          <w:sz w:val="22"/>
        </w:rPr>
        <w:t xml:space="preserve"> when needles shed</w:t>
      </w:r>
      <w:r w:rsidR="00A84CDB">
        <w:rPr>
          <w:sz w:val="22"/>
        </w:rPr>
        <w:t xml:space="preserve">; </w:t>
      </w:r>
    </w:p>
    <w:p w14:paraId="35D7D4CA" w14:textId="240678BE" w:rsidR="00AA03AD" w:rsidRDefault="00AA03AD">
      <w:pPr>
        <w:ind w:left="2160" w:firstLine="720"/>
        <w:rPr>
          <w:sz w:val="22"/>
        </w:rPr>
      </w:pPr>
      <w:r>
        <w:rPr>
          <w:sz w:val="22"/>
        </w:rPr>
        <w:t xml:space="preserve">needles arranged </w:t>
      </w:r>
      <w:r w:rsidR="00A84CDB">
        <w:rPr>
          <w:sz w:val="22"/>
        </w:rPr>
        <w:t>brown bark with fine-textured furrows</w:t>
      </w:r>
      <w:r>
        <w:rPr>
          <w:sz w:val="22"/>
        </w:rPr>
        <w:t>;</w:t>
      </w:r>
      <w:r w:rsidR="00A84CDB">
        <w:rPr>
          <w:sz w:val="22"/>
        </w:rPr>
        <w:t xml:space="preserve"> </w:t>
      </w:r>
      <w:r>
        <w:rPr>
          <w:sz w:val="22"/>
        </w:rPr>
        <w:t>trees have drooping top;</w:t>
      </w:r>
    </w:p>
    <w:p w14:paraId="628B1D52" w14:textId="4A977F7D" w:rsidR="00A84CDB" w:rsidRDefault="00A84CDB" w:rsidP="00AA03AD">
      <w:pPr>
        <w:ind w:left="2160" w:firstLine="720"/>
        <w:rPr>
          <w:sz w:val="22"/>
        </w:rPr>
      </w:pPr>
      <w:r>
        <w:rPr>
          <w:sz w:val="22"/>
        </w:rPr>
        <w:t>mature trees very large and dominant</w:t>
      </w:r>
      <w:r w:rsidR="00AA03AD">
        <w:rPr>
          <w:sz w:val="22"/>
        </w:rPr>
        <w:t xml:space="preserve"> </w:t>
      </w:r>
      <w:r>
        <w:rPr>
          <w:sz w:val="22"/>
        </w:rPr>
        <w:t xml:space="preserve">in the upper </w:t>
      </w:r>
      <w:r w:rsidR="00AA03AD">
        <w:rPr>
          <w:sz w:val="22"/>
        </w:rPr>
        <w:t>ca</w:t>
      </w:r>
      <w:r>
        <w:rPr>
          <w:sz w:val="22"/>
        </w:rPr>
        <w:t>nopy…</w:t>
      </w:r>
      <w:r w:rsidR="00AA03AD">
        <w:rPr>
          <w:sz w:val="22"/>
        </w:rPr>
        <w:t>……………</w:t>
      </w:r>
      <w:proofErr w:type="gramStart"/>
      <w:r w:rsidR="00AA03AD">
        <w:rPr>
          <w:sz w:val="22"/>
        </w:rPr>
        <w:t>….</w:t>
      </w:r>
      <w:r w:rsidR="00AA03AD" w:rsidRPr="00AA03AD">
        <w:rPr>
          <w:i/>
          <w:sz w:val="22"/>
        </w:rPr>
        <w:t>T</w:t>
      </w:r>
      <w:r>
        <w:rPr>
          <w:i/>
          <w:sz w:val="22"/>
        </w:rPr>
        <w:t>suga</w:t>
      </w:r>
      <w:proofErr w:type="gramEnd"/>
      <w:r>
        <w:rPr>
          <w:i/>
          <w:sz w:val="22"/>
        </w:rPr>
        <w:t xml:space="preserve"> </w:t>
      </w:r>
      <w:proofErr w:type="spellStart"/>
      <w:r>
        <w:rPr>
          <w:i/>
          <w:sz w:val="22"/>
        </w:rPr>
        <w:t>heterophylla</w:t>
      </w:r>
      <w:proofErr w:type="spellEnd"/>
      <w:r>
        <w:rPr>
          <w:sz w:val="22"/>
        </w:rPr>
        <w:t xml:space="preserve"> (western hemlock)</w:t>
      </w:r>
    </w:p>
    <w:p w14:paraId="0DF0B087" w14:textId="77777777" w:rsidR="00A84CDB" w:rsidRDefault="00A84CDB" w:rsidP="00A84CDB">
      <w:pPr>
        <w:ind w:left="2880" w:hanging="720"/>
        <w:rPr>
          <w:sz w:val="22"/>
        </w:rPr>
      </w:pPr>
      <w:r>
        <w:rPr>
          <w:b/>
          <w:sz w:val="22"/>
        </w:rPr>
        <w:t>6b.</w:t>
      </w:r>
      <w:r>
        <w:rPr>
          <w:sz w:val="22"/>
        </w:rPr>
        <w:tab/>
        <w:t xml:space="preserve">Needles not leaving persistent base when shed; naked twigs smooth;  </w:t>
      </w:r>
    </w:p>
    <w:p w14:paraId="65B0E76F" w14:textId="1CD7650F" w:rsidR="00A84CDB" w:rsidRDefault="00A84CDB">
      <w:pPr>
        <w:rPr>
          <w:sz w:val="22"/>
        </w:rPr>
      </w:pPr>
      <w:r>
        <w:rPr>
          <w:sz w:val="22"/>
        </w:rPr>
        <w:tab/>
      </w:r>
      <w:r>
        <w:rPr>
          <w:sz w:val="22"/>
        </w:rPr>
        <w:tab/>
      </w:r>
      <w:r>
        <w:rPr>
          <w:sz w:val="22"/>
        </w:rPr>
        <w:tab/>
      </w:r>
      <w:r>
        <w:rPr>
          <w:sz w:val="22"/>
        </w:rPr>
        <w:tab/>
      </w:r>
      <w:r w:rsidR="00AA03AD">
        <w:rPr>
          <w:sz w:val="22"/>
        </w:rPr>
        <w:t xml:space="preserve">Needles of similar length, </w:t>
      </w:r>
      <w:r>
        <w:rPr>
          <w:sz w:val="22"/>
        </w:rPr>
        <w:t xml:space="preserve">terminal leaf buds sharp pointed; </w:t>
      </w:r>
      <w:r w:rsidRPr="00F23659">
        <w:rPr>
          <w:sz w:val="22"/>
        </w:rPr>
        <w:t>b</w:t>
      </w:r>
      <w:r>
        <w:rPr>
          <w:sz w:val="22"/>
        </w:rPr>
        <w:t>ranching irregular; cones produced all over</w:t>
      </w:r>
    </w:p>
    <w:p w14:paraId="4EAB7699" w14:textId="77777777" w:rsidR="00A84CDB" w:rsidRDefault="00A84CDB">
      <w:pPr>
        <w:tabs>
          <w:tab w:val="left" w:pos="1710"/>
        </w:tabs>
        <w:ind w:left="1710"/>
        <w:rPr>
          <w:sz w:val="22"/>
        </w:rPr>
      </w:pPr>
      <w:r>
        <w:rPr>
          <w:sz w:val="22"/>
        </w:rPr>
        <w:tab/>
      </w:r>
      <w:r>
        <w:rPr>
          <w:sz w:val="22"/>
        </w:rPr>
        <w:tab/>
        <w:t>the tree and hanging down; bark thick and deeply furrowed with large ridges;</w:t>
      </w:r>
    </w:p>
    <w:p w14:paraId="22F1AD4A" w14:textId="77777777" w:rsidR="00A84CDB" w:rsidRPr="00F23659" w:rsidRDefault="00A84CDB" w:rsidP="00A84CDB">
      <w:pPr>
        <w:tabs>
          <w:tab w:val="left" w:pos="1710"/>
        </w:tabs>
        <w:ind w:left="1710"/>
        <w:rPr>
          <w:sz w:val="22"/>
          <w:lang w:val="en-US"/>
        </w:rPr>
        <w:sectPr w:rsidR="00A84CDB" w:rsidRPr="00F23659">
          <w:headerReference w:type="default" r:id="rId8"/>
          <w:pgSz w:w="15840" w:h="12240" w:orient="landscape"/>
          <w:pgMar w:top="1440" w:right="1440" w:bottom="1440" w:left="1440" w:header="792" w:footer="144" w:gutter="0"/>
          <w:cols w:space="708"/>
          <w:docGrid w:linePitch="360"/>
        </w:sectPr>
      </w:pPr>
      <w:r>
        <w:rPr>
          <w:sz w:val="22"/>
        </w:rPr>
        <w:tab/>
      </w:r>
      <w:r>
        <w:rPr>
          <w:sz w:val="22"/>
        </w:rPr>
        <w:tab/>
        <w:t xml:space="preserve">mature trees very large and dominate the </w:t>
      </w:r>
      <w:r w:rsidRPr="00F23659">
        <w:rPr>
          <w:sz w:val="22"/>
          <w:lang w:val="en-US"/>
        </w:rPr>
        <w:t>canopy……</w:t>
      </w:r>
      <w:proofErr w:type="gramStart"/>
      <w:r>
        <w:rPr>
          <w:sz w:val="22"/>
          <w:lang w:val="en-US"/>
        </w:rPr>
        <w:t>…..</w:t>
      </w:r>
      <w:proofErr w:type="gramEnd"/>
      <w:r w:rsidRPr="00F23659">
        <w:rPr>
          <w:sz w:val="22"/>
          <w:lang w:val="en-US"/>
        </w:rPr>
        <w:t>……………………</w:t>
      </w:r>
      <w:proofErr w:type="spellStart"/>
      <w:r w:rsidRPr="00F23659">
        <w:rPr>
          <w:i/>
          <w:sz w:val="22"/>
          <w:lang w:val="en-US"/>
        </w:rPr>
        <w:t>Pseudotsuga</w:t>
      </w:r>
      <w:proofErr w:type="spellEnd"/>
      <w:r w:rsidRPr="00F23659">
        <w:rPr>
          <w:i/>
          <w:sz w:val="22"/>
          <w:lang w:val="en-US"/>
        </w:rPr>
        <w:t xml:space="preserve"> </w:t>
      </w:r>
      <w:proofErr w:type="spellStart"/>
      <w:r w:rsidRPr="00F23659">
        <w:rPr>
          <w:i/>
          <w:sz w:val="22"/>
          <w:lang w:val="en-US"/>
        </w:rPr>
        <w:t>menziesii</w:t>
      </w:r>
      <w:proofErr w:type="spellEnd"/>
      <w:r w:rsidRPr="00F23659">
        <w:rPr>
          <w:sz w:val="22"/>
          <w:lang w:val="en-US"/>
        </w:rPr>
        <w:t xml:space="preserve"> (Douglas-fir)</w:t>
      </w:r>
    </w:p>
    <w:p w14:paraId="2C91C454" w14:textId="77777777" w:rsidR="00A84CDB" w:rsidRPr="00F23659" w:rsidRDefault="00A84CDB">
      <w:pPr>
        <w:tabs>
          <w:tab w:val="left" w:pos="1710"/>
        </w:tabs>
        <w:ind w:left="1710"/>
        <w:rPr>
          <w:sz w:val="22"/>
          <w:lang w:val="en-US"/>
        </w:rPr>
      </w:pPr>
    </w:p>
    <w:p w14:paraId="6F259930" w14:textId="77777777" w:rsidR="00A84CDB" w:rsidRPr="00F23659" w:rsidRDefault="00A84CDB">
      <w:pPr>
        <w:rPr>
          <w:b/>
          <w:sz w:val="22"/>
          <w:lang w:val="en-US"/>
        </w:rPr>
      </w:pPr>
    </w:p>
    <w:p w14:paraId="1072BC01" w14:textId="77777777" w:rsidR="00A84CDB" w:rsidRDefault="00A84CDB">
      <w:pPr>
        <w:rPr>
          <w:b/>
          <w:sz w:val="22"/>
        </w:rPr>
      </w:pPr>
      <w:r>
        <w:rPr>
          <w:b/>
          <w:sz w:val="22"/>
        </w:rPr>
        <w:t xml:space="preserve">Division </w:t>
      </w:r>
      <w:proofErr w:type="spellStart"/>
      <w:r>
        <w:rPr>
          <w:b/>
          <w:sz w:val="22"/>
        </w:rPr>
        <w:t>Magnoliophyta</w:t>
      </w:r>
      <w:proofErr w:type="spellEnd"/>
      <w:r>
        <w:rPr>
          <w:b/>
          <w:sz w:val="22"/>
        </w:rPr>
        <w:t xml:space="preserve"> (Broadleaf trees)</w:t>
      </w:r>
    </w:p>
    <w:p w14:paraId="1CA325B1" w14:textId="77777777" w:rsidR="00A84CDB" w:rsidRDefault="00A84CDB">
      <w:pPr>
        <w:rPr>
          <w:b/>
          <w:sz w:val="22"/>
        </w:rPr>
      </w:pPr>
    </w:p>
    <w:p w14:paraId="39E9BB09" w14:textId="77777777" w:rsidR="00A84CDB" w:rsidRDefault="00A84CDB">
      <w:pPr>
        <w:rPr>
          <w:sz w:val="22"/>
        </w:rPr>
      </w:pPr>
      <w:r>
        <w:rPr>
          <w:b/>
          <w:sz w:val="22"/>
        </w:rPr>
        <w:t>8a</w:t>
      </w:r>
      <w:r>
        <w:rPr>
          <w:b/>
          <w:sz w:val="22"/>
        </w:rPr>
        <w:tab/>
      </w:r>
      <w:r w:rsidRPr="00F23659">
        <w:rPr>
          <w:sz w:val="22"/>
        </w:rPr>
        <w:t>Broadleaved trees, may be d</w:t>
      </w:r>
      <w:r>
        <w:rPr>
          <w:sz w:val="22"/>
        </w:rPr>
        <w:t>eciduous or evergreen tree; leaves simple…………………………….……………………………...</w:t>
      </w:r>
      <w:proofErr w:type="gramStart"/>
      <w:r>
        <w:rPr>
          <w:sz w:val="22"/>
        </w:rPr>
        <w:t>…..</w:t>
      </w:r>
      <w:proofErr w:type="gramEnd"/>
      <w:r>
        <w:rPr>
          <w:sz w:val="22"/>
        </w:rPr>
        <w:t>…….9</w:t>
      </w:r>
    </w:p>
    <w:p w14:paraId="56B929E6" w14:textId="77777777" w:rsidR="00A84CDB" w:rsidRDefault="00A84CDB">
      <w:pPr>
        <w:ind w:firstLine="288"/>
        <w:rPr>
          <w:sz w:val="22"/>
        </w:rPr>
      </w:pPr>
      <w:r>
        <w:rPr>
          <w:b/>
          <w:sz w:val="22"/>
        </w:rPr>
        <w:t>9a.</w:t>
      </w:r>
      <w:r>
        <w:rPr>
          <w:sz w:val="22"/>
        </w:rPr>
        <w:tab/>
        <w:t>Leaves spiny, simple, deciduous or evergreen; flowers white; fruits red;</w:t>
      </w:r>
    </w:p>
    <w:p w14:paraId="18895066" w14:textId="77777777" w:rsidR="00A84CDB" w:rsidRDefault="00A84CDB">
      <w:pPr>
        <w:ind w:firstLine="720"/>
        <w:rPr>
          <w:b/>
          <w:sz w:val="22"/>
        </w:rPr>
      </w:pPr>
      <w:r>
        <w:rPr>
          <w:sz w:val="22"/>
        </w:rPr>
        <w:t>bark smooth, small shrubby tree….…………………………….…………………………………………</w:t>
      </w:r>
      <w:proofErr w:type="gramStart"/>
      <w:r>
        <w:rPr>
          <w:sz w:val="22"/>
        </w:rPr>
        <w:t>….</w:t>
      </w:r>
      <w:r>
        <w:rPr>
          <w:i/>
          <w:sz w:val="22"/>
        </w:rPr>
        <w:t>Ilex</w:t>
      </w:r>
      <w:proofErr w:type="gramEnd"/>
      <w:r>
        <w:rPr>
          <w:i/>
          <w:sz w:val="22"/>
        </w:rPr>
        <w:t xml:space="preserve"> </w:t>
      </w:r>
      <w:proofErr w:type="spellStart"/>
      <w:r>
        <w:rPr>
          <w:i/>
          <w:sz w:val="22"/>
        </w:rPr>
        <w:t>aquifolium</w:t>
      </w:r>
      <w:proofErr w:type="spellEnd"/>
      <w:r>
        <w:rPr>
          <w:sz w:val="22"/>
        </w:rPr>
        <w:t xml:space="preserve"> (English holly)</w:t>
      </w:r>
      <w:r>
        <w:rPr>
          <w:b/>
          <w:sz w:val="22"/>
        </w:rPr>
        <w:t>*</w:t>
      </w:r>
    </w:p>
    <w:p w14:paraId="66DE057C" w14:textId="77777777" w:rsidR="00A84CDB" w:rsidRDefault="00A84CDB">
      <w:pPr>
        <w:ind w:firstLine="288"/>
        <w:rPr>
          <w:sz w:val="22"/>
        </w:rPr>
      </w:pPr>
      <w:r>
        <w:rPr>
          <w:b/>
          <w:sz w:val="22"/>
        </w:rPr>
        <w:t>9b.</w:t>
      </w:r>
      <w:r>
        <w:rPr>
          <w:sz w:val="22"/>
        </w:rPr>
        <w:tab/>
        <w:t>Leaves not spiny, deciduous in autumn</w:t>
      </w:r>
      <w:proofErr w:type="gramStart"/>
      <w:r>
        <w:rPr>
          <w:sz w:val="22"/>
        </w:rPr>
        <w:t>…..</w:t>
      </w:r>
      <w:proofErr w:type="gramEnd"/>
      <w:r>
        <w:rPr>
          <w:sz w:val="22"/>
        </w:rPr>
        <w:t>………..…………………………………………………………..…………………………….10</w:t>
      </w:r>
    </w:p>
    <w:p w14:paraId="6E855B3B" w14:textId="77777777" w:rsidR="00A84CDB" w:rsidRDefault="00A84CDB">
      <w:pPr>
        <w:ind w:left="288" w:firstLine="432"/>
        <w:rPr>
          <w:sz w:val="22"/>
        </w:rPr>
      </w:pPr>
      <w:r>
        <w:rPr>
          <w:b/>
          <w:sz w:val="22"/>
        </w:rPr>
        <w:t>10a.</w:t>
      </w:r>
      <w:r>
        <w:rPr>
          <w:b/>
          <w:sz w:val="22"/>
        </w:rPr>
        <w:tab/>
      </w:r>
      <w:r>
        <w:rPr>
          <w:sz w:val="22"/>
        </w:rPr>
        <w:t>Leaves lobed……………</w:t>
      </w:r>
      <w:proofErr w:type="gramStart"/>
      <w:r>
        <w:rPr>
          <w:sz w:val="22"/>
        </w:rPr>
        <w:t>…..</w:t>
      </w:r>
      <w:proofErr w:type="gramEnd"/>
      <w:r>
        <w:rPr>
          <w:sz w:val="22"/>
        </w:rPr>
        <w:t>……………………….………………………….……………………………………………………11</w:t>
      </w:r>
    </w:p>
    <w:p w14:paraId="0D09E9F0" w14:textId="77777777" w:rsidR="00A84CDB" w:rsidRDefault="00A84CDB">
      <w:pPr>
        <w:rPr>
          <w:sz w:val="22"/>
        </w:rPr>
      </w:pPr>
      <w:r>
        <w:rPr>
          <w:sz w:val="22"/>
        </w:rPr>
        <w:tab/>
      </w:r>
      <w:r>
        <w:rPr>
          <w:sz w:val="22"/>
        </w:rPr>
        <w:tab/>
      </w:r>
      <w:r>
        <w:rPr>
          <w:b/>
          <w:sz w:val="22"/>
        </w:rPr>
        <w:t>11a.</w:t>
      </w:r>
      <w:r>
        <w:rPr>
          <w:sz w:val="22"/>
        </w:rPr>
        <w:tab/>
        <w:t xml:space="preserve">Large leaves; 5 deep lobes beyond middle of leaf; bark greyish-brown, </w:t>
      </w:r>
    </w:p>
    <w:p w14:paraId="50604745" w14:textId="77777777" w:rsidR="00A84CDB" w:rsidRDefault="00A84CDB">
      <w:pPr>
        <w:ind w:left="1440" w:firstLine="720"/>
        <w:rPr>
          <w:sz w:val="22"/>
        </w:rPr>
      </w:pPr>
      <w:r>
        <w:rPr>
          <w:sz w:val="22"/>
        </w:rPr>
        <w:t>narrow scaly ridges, mature trees medium diameter, dominate the canopy ……………</w:t>
      </w:r>
      <w:r>
        <w:rPr>
          <w:i/>
          <w:sz w:val="22"/>
        </w:rPr>
        <w:t xml:space="preserve">Acer </w:t>
      </w:r>
      <w:proofErr w:type="spellStart"/>
      <w:r>
        <w:rPr>
          <w:i/>
          <w:sz w:val="22"/>
        </w:rPr>
        <w:t>macrophyllum</w:t>
      </w:r>
      <w:proofErr w:type="spellEnd"/>
      <w:r>
        <w:rPr>
          <w:sz w:val="22"/>
        </w:rPr>
        <w:t xml:space="preserve"> (bigleaf maple)</w:t>
      </w:r>
    </w:p>
    <w:p w14:paraId="189B0CEB" w14:textId="77777777" w:rsidR="00A84CDB" w:rsidRDefault="00A84CDB">
      <w:pPr>
        <w:rPr>
          <w:sz w:val="22"/>
        </w:rPr>
      </w:pPr>
      <w:r>
        <w:rPr>
          <w:sz w:val="22"/>
        </w:rPr>
        <w:tab/>
      </w:r>
      <w:r>
        <w:rPr>
          <w:sz w:val="22"/>
        </w:rPr>
        <w:tab/>
      </w:r>
      <w:r>
        <w:rPr>
          <w:b/>
          <w:sz w:val="22"/>
        </w:rPr>
        <w:t>11b.</w:t>
      </w:r>
      <w:r>
        <w:rPr>
          <w:sz w:val="22"/>
        </w:rPr>
        <w:tab/>
        <w:t xml:space="preserve">Leaves small, almost circular; 7-9 shallow lobes; bark smooth, thin, </w:t>
      </w:r>
    </w:p>
    <w:p w14:paraId="0F4B4799" w14:textId="77777777" w:rsidR="00A84CDB" w:rsidRDefault="00A84CDB">
      <w:pPr>
        <w:ind w:left="1872" w:firstLine="288"/>
        <w:rPr>
          <w:sz w:val="22"/>
        </w:rPr>
      </w:pPr>
      <w:r>
        <w:rPr>
          <w:sz w:val="22"/>
        </w:rPr>
        <w:t>greenish to reddish-brown, small tree often with multiple stems, lower canopy.…………</w:t>
      </w:r>
      <w:proofErr w:type="gramStart"/>
      <w:r>
        <w:rPr>
          <w:sz w:val="22"/>
        </w:rPr>
        <w:t>…..</w:t>
      </w:r>
      <w:proofErr w:type="gramEnd"/>
      <w:r>
        <w:rPr>
          <w:sz w:val="22"/>
        </w:rPr>
        <w:t xml:space="preserve"> </w:t>
      </w:r>
      <w:r>
        <w:rPr>
          <w:i/>
          <w:sz w:val="22"/>
        </w:rPr>
        <w:t xml:space="preserve">Acer </w:t>
      </w:r>
      <w:proofErr w:type="spellStart"/>
      <w:r>
        <w:rPr>
          <w:i/>
          <w:sz w:val="22"/>
        </w:rPr>
        <w:t>circinatum</w:t>
      </w:r>
      <w:proofErr w:type="spellEnd"/>
      <w:r>
        <w:rPr>
          <w:sz w:val="22"/>
        </w:rPr>
        <w:t xml:space="preserve"> (vine maple)</w:t>
      </w:r>
    </w:p>
    <w:p w14:paraId="56068336" w14:textId="77777777" w:rsidR="00A84CDB" w:rsidRDefault="00A84CDB">
      <w:pPr>
        <w:rPr>
          <w:sz w:val="22"/>
        </w:rPr>
      </w:pPr>
      <w:r>
        <w:rPr>
          <w:sz w:val="22"/>
        </w:rPr>
        <w:tab/>
      </w:r>
      <w:r>
        <w:rPr>
          <w:b/>
          <w:sz w:val="22"/>
        </w:rPr>
        <w:t>10b.</w:t>
      </w:r>
      <w:r>
        <w:rPr>
          <w:sz w:val="22"/>
        </w:rPr>
        <w:tab/>
        <w:t>Leaves toothed……………………………………………………………………………………………………………………….12</w:t>
      </w:r>
    </w:p>
    <w:p w14:paraId="52E48529" w14:textId="77777777" w:rsidR="00A84CDB" w:rsidRDefault="00A84CDB">
      <w:pPr>
        <w:ind w:left="720" w:firstLine="720"/>
        <w:rPr>
          <w:sz w:val="22"/>
        </w:rPr>
      </w:pPr>
      <w:r>
        <w:rPr>
          <w:b/>
          <w:sz w:val="22"/>
        </w:rPr>
        <w:t>12a.</w:t>
      </w:r>
      <w:r>
        <w:rPr>
          <w:sz w:val="22"/>
        </w:rPr>
        <w:tab/>
        <w:t>Coarsely toothed, leaves tapered from the middle to both ends; remain green</w:t>
      </w:r>
    </w:p>
    <w:p w14:paraId="23D547DE" w14:textId="77777777" w:rsidR="00A84CDB" w:rsidRDefault="00A84CDB">
      <w:pPr>
        <w:ind w:left="720" w:firstLine="720"/>
        <w:rPr>
          <w:sz w:val="22"/>
        </w:rPr>
      </w:pPr>
      <w:r>
        <w:rPr>
          <w:sz w:val="22"/>
        </w:rPr>
        <w:tab/>
        <w:t xml:space="preserve">until they fall in autumn; bark smooth, light </w:t>
      </w:r>
      <w:proofErr w:type="spellStart"/>
      <w:proofErr w:type="gramStart"/>
      <w:r>
        <w:rPr>
          <w:sz w:val="22"/>
        </w:rPr>
        <w:t>grey;mature</w:t>
      </w:r>
      <w:proofErr w:type="spellEnd"/>
      <w:proofErr w:type="gramEnd"/>
      <w:r>
        <w:rPr>
          <w:sz w:val="22"/>
        </w:rPr>
        <w:t xml:space="preserve"> trees medium diameter, </w:t>
      </w:r>
    </w:p>
    <w:p w14:paraId="4832DE8C" w14:textId="77777777" w:rsidR="00A84CDB" w:rsidRDefault="00A84CDB">
      <w:pPr>
        <w:ind w:left="1440" w:firstLine="720"/>
        <w:rPr>
          <w:sz w:val="22"/>
        </w:rPr>
      </w:pPr>
      <w:r>
        <w:rPr>
          <w:sz w:val="22"/>
        </w:rPr>
        <w:t xml:space="preserve"> dominate the canopy </w:t>
      </w:r>
      <w:proofErr w:type="gramStart"/>
      <w:r>
        <w:rPr>
          <w:sz w:val="22"/>
        </w:rPr>
        <w:t>…..</w:t>
      </w:r>
      <w:proofErr w:type="gramEnd"/>
      <w:r>
        <w:rPr>
          <w:sz w:val="22"/>
        </w:rPr>
        <w:t>……………………………………………………………….……………</w:t>
      </w:r>
      <w:proofErr w:type="spellStart"/>
      <w:r>
        <w:rPr>
          <w:i/>
          <w:sz w:val="22"/>
        </w:rPr>
        <w:t>Alnus</w:t>
      </w:r>
      <w:proofErr w:type="spellEnd"/>
      <w:r>
        <w:rPr>
          <w:i/>
          <w:sz w:val="22"/>
        </w:rPr>
        <w:t xml:space="preserve"> rubra</w:t>
      </w:r>
      <w:r>
        <w:rPr>
          <w:sz w:val="22"/>
        </w:rPr>
        <w:t xml:space="preserve"> (red alder)</w:t>
      </w:r>
    </w:p>
    <w:p w14:paraId="629084F6" w14:textId="77777777" w:rsidR="00A84CDB" w:rsidRDefault="00A84CDB">
      <w:pPr>
        <w:ind w:left="720" w:firstLine="720"/>
        <w:rPr>
          <w:sz w:val="22"/>
        </w:rPr>
      </w:pPr>
      <w:r>
        <w:rPr>
          <w:b/>
          <w:sz w:val="22"/>
        </w:rPr>
        <w:t>12b.</w:t>
      </w:r>
      <w:r>
        <w:rPr>
          <w:sz w:val="22"/>
        </w:rPr>
        <w:tab/>
        <w:t>Leaves almost as wide as long, gradually tapered to tip; bright yellow in autumn;</w:t>
      </w:r>
    </w:p>
    <w:p w14:paraId="5D49C4FB" w14:textId="77777777" w:rsidR="00A84CDB" w:rsidRDefault="00A84CDB">
      <w:pPr>
        <w:ind w:left="1440" w:firstLine="720"/>
        <w:rPr>
          <w:sz w:val="22"/>
        </w:rPr>
      </w:pPr>
      <w:r>
        <w:rPr>
          <w:sz w:val="22"/>
        </w:rPr>
        <w:t>mature bark greyish-brown, deeply furrowed; mature trees medium diameter……</w:t>
      </w:r>
      <w:proofErr w:type="spellStart"/>
      <w:r>
        <w:rPr>
          <w:i/>
          <w:sz w:val="22"/>
        </w:rPr>
        <w:t>Populus</w:t>
      </w:r>
      <w:proofErr w:type="spellEnd"/>
      <w:r>
        <w:rPr>
          <w:i/>
          <w:sz w:val="22"/>
        </w:rPr>
        <w:t xml:space="preserve"> </w:t>
      </w:r>
      <w:proofErr w:type="spellStart"/>
      <w:r>
        <w:rPr>
          <w:i/>
          <w:sz w:val="22"/>
        </w:rPr>
        <w:t>trichocarpa</w:t>
      </w:r>
      <w:proofErr w:type="spellEnd"/>
      <w:r>
        <w:rPr>
          <w:sz w:val="22"/>
        </w:rPr>
        <w:t xml:space="preserve"> (black cottonwood)</w:t>
      </w:r>
    </w:p>
    <w:p w14:paraId="7216B56F" w14:textId="77777777" w:rsidR="00A84CDB" w:rsidRDefault="00A84CDB">
      <w:pPr>
        <w:rPr>
          <w:sz w:val="22"/>
        </w:rPr>
      </w:pPr>
    </w:p>
    <w:p w14:paraId="6C3B64DF" w14:textId="77777777" w:rsidR="00A84CDB" w:rsidRDefault="00A84CDB">
      <w:pPr>
        <w:rPr>
          <w:sz w:val="22"/>
        </w:rPr>
      </w:pPr>
      <w:r>
        <w:rPr>
          <w:b/>
          <w:sz w:val="22"/>
        </w:rPr>
        <w:t>8b.</w:t>
      </w:r>
      <w:r>
        <w:rPr>
          <w:sz w:val="22"/>
        </w:rPr>
        <w:t xml:space="preserve"> </w:t>
      </w:r>
      <w:r>
        <w:rPr>
          <w:sz w:val="22"/>
        </w:rPr>
        <w:tab/>
        <w:t>Broadleaved tree, deciduous in autumn; leaves compound………………………………………….……………………………………….13</w:t>
      </w:r>
    </w:p>
    <w:p w14:paraId="3D99C176" w14:textId="77777777" w:rsidR="00A84CDB" w:rsidRDefault="00A84CDB">
      <w:pPr>
        <w:ind w:firstLine="576"/>
        <w:rPr>
          <w:sz w:val="22"/>
        </w:rPr>
      </w:pPr>
      <w:r>
        <w:rPr>
          <w:b/>
          <w:sz w:val="22"/>
        </w:rPr>
        <w:t>13a.</w:t>
      </w:r>
      <w:r>
        <w:rPr>
          <w:sz w:val="22"/>
        </w:rPr>
        <w:tab/>
        <w:t>Leaves in alternate pairs, 9-17 leaflets, coarsely toothed; bark smooth, brown;</w:t>
      </w:r>
    </w:p>
    <w:p w14:paraId="4E9FAED9" w14:textId="77777777" w:rsidR="00A84CDB" w:rsidRDefault="00A84CDB">
      <w:pPr>
        <w:ind w:left="1152" w:firstLine="288"/>
        <w:rPr>
          <w:b/>
          <w:sz w:val="22"/>
        </w:rPr>
      </w:pPr>
      <w:r>
        <w:rPr>
          <w:sz w:val="22"/>
        </w:rPr>
        <w:t>small tree, lower canopy………………………………………………</w:t>
      </w:r>
      <w:proofErr w:type="gramStart"/>
      <w:r>
        <w:rPr>
          <w:sz w:val="22"/>
        </w:rPr>
        <w:t>…..</w:t>
      </w:r>
      <w:proofErr w:type="gramEnd"/>
      <w:r>
        <w:rPr>
          <w:sz w:val="22"/>
        </w:rPr>
        <w:t>…………....</w:t>
      </w:r>
      <w:r>
        <w:rPr>
          <w:i/>
          <w:sz w:val="22"/>
        </w:rPr>
        <w:t xml:space="preserve">Sorbus </w:t>
      </w:r>
      <w:proofErr w:type="spellStart"/>
      <w:r>
        <w:rPr>
          <w:i/>
          <w:sz w:val="22"/>
        </w:rPr>
        <w:t>aucuparia</w:t>
      </w:r>
      <w:proofErr w:type="spellEnd"/>
      <w:r>
        <w:rPr>
          <w:sz w:val="22"/>
        </w:rPr>
        <w:t xml:space="preserve"> (European mountain ash)</w:t>
      </w:r>
      <w:r>
        <w:rPr>
          <w:b/>
          <w:sz w:val="22"/>
        </w:rPr>
        <w:t>*</w:t>
      </w:r>
    </w:p>
    <w:p w14:paraId="5F0392A5" w14:textId="77777777" w:rsidR="00A84CDB" w:rsidRDefault="00A84CDB">
      <w:pPr>
        <w:ind w:firstLine="576"/>
        <w:rPr>
          <w:sz w:val="22"/>
        </w:rPr>
      </w:pPr>
      <w:r>
        <w:rPr>
          <w:b/>
          <w:sz w:val="22"/>
        </w:rPr>
        <w:t>13b.</w:t>
      </w:r>
      <w:r>
        <w:rPr>
          <w:sz w:val="22"/>
        </w:rPr>
        <w:tab/>
        <w:t>Leaves in opposite pairs, 5-7 leaflets, sharply toothed; bark smooth, greenish</w:t>
      </w:r>
    </w:p>
    <w:p w14:paraId="271DBFA6" w14:textId="77777777" w:rsidR="00A84CDB" w:rsidRDefault="00A84CDB">
      <w:pPr>
        <w:ind w:left="1152" w:firstLine="288"/>
        <w:rPr>
          <w:sz w:val="22"/>
        </w:rPr>
      </w:pPr>
      <w:r>
        <w:rPr>
          <w:sz w:val="22"/>
        </w:rPr>
        <w:t>small tree often with multiple stems, lower canopy ………………</w:t>
      </w:r>
      <w:proofErr w:type="gramStart"/>
      <w:r>
        <w:rPr>
          <w:sz w:val="22"/>
        </w:rPr>
        <w:t>…..</w:t>
      </w:r>
      <w:proofErr w:type="gramEnd"/>
      <w:r>
        <w:rPr>
          <w:sz w:val="22"/>
        </w:rPr>
        <w:t>………………………..</w:t>
      </w:r>
      <w:r>
        <w:rPr>
          <w:i/>
          <w:sz w:val="22"/>
        </w:rPr>
        <w:t xml:space="preserve">Sambucus </w:t>
      </w:r>
      <w:proofErr w:type="spellStart"/>
      <w:r>
        <w:rPr>
          <w:i/>
          <w:sz w:val="22"/>
        </w:rPr>
        <w:t>racemosa</w:t>
      </w:r>
      <w:proofErr w:type="spellEnd"/>
      <w:r>
        <w:rPr>
          <w:sz w:val="22"/>
        </w:rPr>
        <w:t xml:space="preserve"> (red elderberry)</w:t>
      </w:r>
    </w:p>
    <w:p w14:paraId="3B4E18E0" w14:textId="77777777" w:rsidR="00A84CDB" w:rsidRDefault="00A84CDB">
      <w:pPr>
        <w:ind w:left="1152" w:firstLine="288"/>
        <w:rPr>
          <w:sz w:val="22"/>
        </w:rPr>
      </w:pPr>
    </w:p>
    <w:p w14:paraId="2A5EDCE2" w14:textId="77777777" w:rsidR="0057431C" w:rsidRDefault="0057431C">
      <w:pPr>
        <w:rPr>
          <w:b/>
          <w:smallCaps/>
          <w:u w:val="single"/>
        </w:rPr>
      </w:pPr>
      <w:r>
        <w:rPr>
          <w:b/>
          <w:smallCaps/>
          <w:u w:val="single"/>
        </w:rPr>
        <w:br w:type="page"/>
      </w:r>
    </w:p>
    <w:p w14:paraId="150291F3" w14:textId="4E856BDA" w:rsidR="00A84CDB" w:rsidRPr="00BB3743" w:rsidRDefault="00A84CDB">
      <w:pPr>
        <w:rPr>
          <w:b/>
          <w:smallCaps/>
          <w:u w:val="single"/>
        </w:rPr>
      </w:pPr>
      <w:r>
        <w:rPr>
          <w:b/>
          <w:smallCaps/>
          <w:u w:val="single"/>
        </w:rPr>
        <w:lastRenderedPageBreak/>
        <w:t>Illustration of useful terms</w:t>
      </w:r>
    </w:p>
    <w:p w14:paraId="1EA5CC07" w14:textId="78A48AF5" w:rsidR="00A84CDB" w:rsidRDefault="00E55458">
      <w:pPr>
        <w:rPr>
          <w:b/>
          <w:sz w:val="22"/>
        </w:rPr>
      </w:pPr>
      <w:r>
        <w:rPr>
          <w:b/>
          <w:sz w:val="22"/>
        </w:rPr>
        <w:t xml:space="preserve">  </w:t>
      </w:r>
      <w:r w:rsidR="00BB3743">
        <w:rPr>
          <w:b/>
          <w:sz w:val="22"/>
        </w:rPr>
        <w:t xml:space="preserve">  </w:t>
      </w:r>
      <w:r w:rsidR="00434EC8">
        <w:rPr>
          <w:b/>
          <w:sz w:val="22"/>
        </w:rPr>
        <w:t xml:space="preserve"> </w:t>
      </w:r>
      <w:r w:rsidR="00BB3743">
        <w:rPr>
          <w:b/>
          <w:sz w:val="22"/>
        </w:rPr>
        <w:t xml:space="preserve"> </w:t>
      </w:r>
      <w:r w:rsidR="00BB3743">
        <w:rPr>
          <w:noProof/>
        </w:rPr>
        <w:drawing>
          <wp:inline distT="0" distB="0" distL="0" distR="0" wp14:anchorId="1682ABC8" wp14:editId="624F9AB4">
            <wp:extent cx="1019331" cy="13085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fForms Artwork Sara Hewitt Wood CC BY NC SA.jpg"/>
                    <pic:cNvPicPr/>
                  </pic:nvPicPr>
                  <pic:blipFill rotWithShape="1">
                    <a:blip r:embed="rId9"/>
                    <a:srcRect l="42609" t="48663" r="42994" b="14767"/>
                    <a:stretch/>
                  </pic:blipFill>
                  <pic:spPr bwMode="auto">
                    <a:xfrm>
                      <a:off x="0" y="0"/>
                      <a:ext cx="1030614" cy="1323027"/>
                    </a:xfrm>
                    <a:prstGeom prst="rect">
                      <a:avLst/>
                    </a:prstGeom>
                    <a:ln>
                      <a:noFill/>
                    </a:ln>
                    <a:extLst>
                      <a:ext uri="{53640926-AAD7-44D8-BBD7-CCE9431645EC}">
                        <a14:shadowObscured xmlns:a14="http://schemas.microsoft.com/office/drawing/2010/main"/>
                      </a:ext>
                    </a:extLst>
                  </pic:spPr>
                </pic:pic>
              </a:graphicData>
            </a:graphic>
          </wp:inline>
        </w:drawing>
      </w:r>
      <w:r w:rsidR="00A84CDB">
        <w:rPr>
          <w:b/>
          <w:sz w:val="22"/>
        </w:rPr>
        <w:t xml:space="preserve"> </w:t>
      </w:r>
      <w:r w:rsidR="00BB3743">
        <w:rPr>
          <w:b/>
          <w:sz w:val="22"/>
        </w:rPr>
        <w:t xml:space="preserve">   </w:t>
      </w:r>
      <w:r w:rsidR="00A84CDB">
        <w:rPr>
          <w:b/>
          <w:sz w:val="22"/>
        </w:rPr>
        <w:t xml:space="preserve"> </w:t>
      </w:r>
      <w:r w:rsidR="00BB3743">
        <w:rPr>
          <w:b/>
          <w:sz w:val="22"/>
        </w:rPr>
        <w:t xml:space="preserve">   </w:t>
      </w:r>
      <w:r>
        <w:rPr>
          <w:b/>
          <w:sz w:val="22"/>
        </w:rPr>
        <w:t xml:space="preserve"> </w:t>
      </w:r>
      <w:r w:rsidR="00BB3743">
        <w:rPr>
          <w:b/>
          <w:sz w:val="22"/>
        </w:rPr>
        <w:t xml:space="preserve">  </w:t>
      </w:r>
      <w:r w:rsidR="00BB3743">
        <w:rPr>
          <w:noProof/>
        </w:rPr>
        <w:t xml:space="preserve"> </w:t>
      </w:r>
      <w:r w:rsidR="00BB3743">
        <w:rPr>
          <w:noProof/>
        </w:rPr>
        <w:drawing>
          <wp:inline distT="0" distB="0" distL="0" distR="0" wp14:anchorId="6C26557F" wp14:editId="6DA68A90">
            <wp:extent cx="2544101" cy="13221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fForms Artwork Sara Hewitt Wood CC BY NC SA.jpg"/>
                    <pic:cNvPicPr/>
                  </pic:nvPicPr>
                  <pic:blipFill rotWithShape="1">
                    <a:blip r:embed="rId9"/>
                    <a:srcRect l="1" t="47834" r="64436" b="15596"/>
                    <a:stretch/>
                  </pic:blipFill>
                  <pic:spPr bwMode="auto">
                    <a:xfrm>
                      <a:off x="0" y="0"/>
                      <a:ext cx="2561793" cy="1331342"/>
                    </a:xfrm>
                    <a:prstGeom prst="rect">
                      <a:avLst/>
                    </a:prstGeom>
                    <a:ln>
                      <a:noFill/>
                    </a:ln>
                    <a:extLst>
                      <a:ext uri="{53640926-AAD7-44D8-BBD7-CCE9431645EC}">
                        <a14:shadowObscured xmlns:a14="http://schemas.microsoft.com/office/drawing/2010/main"/>
                      </a:ext>
                    </a:extLst>
                  </pic:spPr>
                </pic:pic>
              </a:graphicData>
            </a:graphic>
          </wp:inline>
        </w:drawing>
      </w:r>
      <w:r w:rsidR="003A2689">
        <w:rPr>
          <w:noProof/>
        </w:rPr>
        <w:t xml:space="preserve">    </w:t>
      </w:r>
      <w:r>
        <w:rPr>
          <w:noProof/>
        </w:rPr>
        <w:t xml:space="preserve"> </w:t>
      </w:r>
      <w:r w:rsidR="003A2689">
        <w:rPr>
          <w:noProof/>
        </w:rPr>
        <w:t xml:space="preserve">   </w:t>
      </w:r>
      <w:r w:rsidR="00A84CDB">
        <w:rPr>
          <w:b/>
          <w:sz w:val="22"/>
        </w:rPr>
        <w:t xml:space="preserve">  </w:t>
      </w:r>
      <w:r w:rsidR="00BB3743">
        <w:rPr>
          <w:noProof/>
        </w:rPr>
        <w:drawing>
          <wp:inline distT="0" distB="0" distL="0" distR="0" wp14:anchorId="101CB157" wp14:editId="6F09A44F">
            <wp:extent cx="3133627" cy="142380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fForms Artwork Sara Hewitt Wood CC BY NC SA.jpg"/>
                    <pic:cNvPicPr/>
                  </pic:nvPicPr>
                  <pic:blipFill rotWithShape="1">
                    <a:blip r:embed="rId9"/>
                    <a:srcRect l="63117" t="52127" r="1320" b="15900"/>
                    <a:stretch/>
                  </pic:blipFill>
                  <pic:spPr bwMode="auto">
                    <a:xfrm>
                      <a:off x="0" y="0"/>
                      <a:ext cx="3141678" cy="1427461"/>
                    </a:xfrm>
                    <a:prstGeom prst="rect">
                      <a:avLst/>
                    </a:prstGeom>
                    <a:ln>
                      <a:noFill/>
                    </a:ln>
                    <a:extLst>
                      <a:ext uri="{53640926-AAD7-44D8-BBD7-CCE9431645EC}">
                        <a14:shadowObscured xmlns:a14="http://schemas.microsoft.com/office/drawing/2010/main"/>
                      </a:ext>
                    </a:extLst>
                  </pic:spPr>
                </pic:pic>
              </a:graphicData>
            </a:graphic>
          </wp:inline>
        </w:drawing>
      </w:r>
    </w:p>
    <w:p w14:paraId="2A5D438D" w14:textId="049D4C62" w:rsidR="00A84CDB" w:rsidRDefault="00A84CDB">
      <w:pPr>
        <w:rPr>
          <w:b/>
        </w:rPr>
      </w:pPr>
      <w:r>
        <w:rPr>
          <w:b/>
        </w:rPr>
        <w:t xml:space="preserve"> </w:t>
      </w:r>
      <w:r w:rsidR="00BB3743">
        <w:rPr>
          <w:b/>
        </w:rPr>
        <w:t xml:space="preserve">  </w:t>
      </w:r>
      <w:r w:rsidR="00434EC8">
        <w:rPr>
          <w:b/>
        </w:rPr>
        <w:t xml:space="preserve">  </w:t>
      </w:r>
      <w:r w:rsidR="00BB3743">
        <w:rPr>
          <w:b/>
        </w:rPr>
        <w:t xml:space="preserve">    </w:t>
      </w:r>
      <w:r>
        <w:rPr>
          <w:b/>
        </w:rPr>
        <w:t xml:space="preserve"> -</w:t>
      </w:r>
      <w:r w:rsidR="00BB3743">
        <w:rPr>
          <w:b/>
        </w:rPr>
        <w:t>-</w:t>
      </w:r>
      <w:r>
        <w:rPr>
          <w:b/>
        </w:rPr>
        <w:t>-Simple--</w:t>
      </w:r>
      <w:r w:rsidR="00BB3743">
        <w:rPr>
          <w:b/>
        </w:rPr>
        <w:t>-</w:t>
      </w:r>
      <w:r>
        <w:rPr>
          <w:b/>
        </w:rPr>
        <w:t xml:space="preserve">      </w:t>
      </w:r>
      <w:r w:rsidR="00BB3743">
        <w:rPr>
          <w:b/>
        </w:rPr>
        <w:t xml:space="preserve">   </w:t>
      </w:r>
      <w:r w:rsidR="003A2689">
        <w:rPr>
          <w:b/>
        </w:rPr>
        <w:t xml:space="preserve">  </w:t>
      </w:r>
      <w:r w:rsidR="00434EC8">
        <w:rPr>
          <w:b/>
        </w:rPr>
        <w:t xml:space="preserve">      </w:t>
      </w:r>
      <w:r w:rsidR="003A2689">
        <w:rPr>
          <w:b/>
        </w:rPr>
        <w:t xml:space="preserve"> </w:t>
      </w:r>
      <w:r w:rsidR="00BB3743">
        <w:rPr>
          <w:b/>
        </w:rPr>
        <w:t xml:space="preserve"> </w:t>
      </w:r>
      <w:r w:rsidR="00E55458">
        <w:rPr>
          <w:b/>
        </w:rPr>
        <w:t xml:space="preserve">  </w:t>
      </w:r>
      <w:r>
        <w:rPr>
          <w:b/>
        </w:rPr>
        <w:t xml:space="preserve">  --------------Compound----------------    </w:t>
      </w:r>
      <w:r w:rsidR="00BB3743">
        <w:rPr>
          <w:b/>
        </w:rPr>
        <w:t xml:space="preserve">     </w:t>
      </w:r>
      <w:r>
        <w:rPr>
          <w:b/>
        </w:rPr>
        <w:t xml:space="preserve">    </w:t>
      </w:r>
      <w:r w:rsidR="00BB3743">
        <w:rPr>
          <w:b/>
        </w:rPr>
        <w:t xml:space="preserve">    </w:t>
      </w:r>
      <w:r w:rsidR="00E55458">
        <w:rPr>
          <w:b/>
        </w:rPr>
        <w:t xml:space="preserve"> </w:t>
      </w:r>
      <w:r w:rsidR="00BB3743">
        <w:rPr>
          <w:b/>
        </w:rPr>
        <w:t xml:space="preserve"> </w:t>
      </w:r>
      <w:r>
        <w:rPr>
          <w:b/>
        </w:rPr>
        <w:t xml:space="preserve">  ------Scale-----    </w:t>
      </w:r>
      <w:r w:rsidR="003A2689">
        <w:rPr>
          <w:b/>
        </w:rPr>
        <w:t xml:space="preserve">    </w:t>
      </w:r>
      <w:r w:rsidR="00434EC8">
        <w:rPr>
          <w:b/>
        </w:rPr>
        <w:t xml:space="preserve"> </w:t>
      </w:r>
      <w:r w:rsidR="003A2689">
        <w:rPr>
          <w:b/>
        </w:rPr>
        <w:t xml:space="preserve"> </w:t>
      </w:r>
      <w:r w:rsidR="00434EC8">
        <w:rPr>
          <w:b/>
        </w:rPr>
        <w:t xml:space="preserve">    </w:t>
      </w:r>
      <w:r w:rsidR="003A2689">
        <w:rPr>
          <w:b/>
        </w:rPr>
        <w:t xml:space="preserve">    </w:t>
      </w:r>
      <w:r>
        <w:rPr>
          <w:b/>
        </w:rPr>
        <w:t xml:space="preserve"> -----Needle-----</w:t>
      </w:r>
    </w:p>
    <w:p w14:paraId="2BF7A626" w14:textId="77777777" w:rsidR="003A2689" w:rsidRDefault="003A2689">
      <w:pPr>
        <w:rPr>
          <w:b/>
        </w:rPr>
      </w:pPr>
    </w:p>
    <w:p w14:paraId="56F54CD1" w14:textId="130B941F" w:rsidR="00A84CDB" w:rsidRDefault="00A84CDB">
      <w:pPr>
        <w:rPr>
          <w:b/>
        </w:rPr>
      </w:pPr>
      <w:r>
        <w:rPr>
          <w:b/>
        </w:rPr>
        <w:t xml:space="preserve">          </w:t>
      </w:r>
      <w:r w:rsidR="00BB3743">
        <w:rPr>
          <w:noProof/>
        </w:rPr>
        <w:drawing>
          <wp:inline distT="0" distB="0" distL="0" distR="0" wp14:anchorId="6D5C488B" wp14:editId="600F595A">
            <wp:extent cx="2998033" cy="15580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fForms Artwork Sara Hewitt Wood CC BY NC SA.jpg"/>
                    <pic:cNvPicPr/>
                  </pic:nvPicPr>
                  <pic:blipFill rotWithShape="1">
                    <a:blip r:embed="rId9"/>
                    <a:srcRect l="6363" t="3278" r="58074" b="60152"/>
                    <a:stretch/>
                  </pic:blipFill>
                  <pic:spPr bwMode="auto">
                    <a:xfrm>
                      <a:off x="0" y="0"/>
                      <a:ext cx="3013182" cy="1565926"/>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sidR="003A2689">
        <w:rPr>
          <w:b/>
        </w:rPr>
        <w:t xml:space="preserve">  </w:t>
      </w:r>
      <w:r w:rsidR="00E55458">
        <w:rPr>
          <w:b/>
        </w:rPr>
        <w:t xml:space="preserve">  </w:t>
      </w:r>
      <w:r w:rsidR="003A2689">
        <w:rPr>
          <w:b/>
        </w:rPr>
        <w:t xml:space="preserve"> </w:t>
      </w:r>
      <w:r w:rsidR="00E55458">
        <w:rPr>
          <w:b/>
        </w:rPr>
        <w:t xml:space="preserve"> </w:t>
      </w:r>
      <w:r w:rsidR="003A2689">
        <w:rPr>
          <w:b/>
        </w:rPr>
        <w:t xml:space="preserve">   </w:t>
      </w:r>
      <w:r>
        <w:rPr>
          <w:b/>
        </w:rPr>
        <w:t xml:space="preserve">  </w:t>
      </w:r>
      <w:r w:rsidR="00E55458">
        <w:rPr>
          <w:b/>
        </w:rPr>
        <w:t xml:space="preserve"> </w:t>
      </w:r>
      <w:r>
        <w:rPr>
          <w:b/>
        </w:rPr>
        <w:t xml:space="preserve">  </w:t>
      </w:r>
      <w:r w:rsidR="00BB3743">
        <w:rPr>
          <w:noProof/>
        </w:rPr>
        <w:drawing>
          <wp:inline distT="0" distB="0" distL="0" distR="0" wp14:anchorId="2A91E76F" wp14:editId="6816AE8F">
            <wp:extent cx="3506520" cy="15238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fForms Artwork Sara Hewitt Wood CC BY NC SA.jpg"/>
                    <pic:cNvPicPr/>
                  </pic:nvPicPr>
                  <pic:blipFill rotWithShape="1">
                    <a:blip r:embed="rId9"/>
                    <a:srcRect l="50142" t="2781" r="7330" b="60649"/>
                    <a:stretch/>
                  </pic:blipFill>
                  <pic:spPr bwMode="auto">
                    <a:xfrm>
                      <a:off x="0" y="0"/>
                      <a:ext cx="3519238" cy="1529412"/>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p>
    <w:p w14:paraId="1B90CA8A" w14:textId="7A977653" w:rsidR="00A84CDB" w:rsidRDefault="00A84CDB">
      <w:pPr>
        <w:rPr>
          <w:b/>
          <w:sz w:val="22"/>
        </w:rPr>
      </w:pPr>
      <w:r>
        <w:rPr>
          <w:b/>
        </w:rPr>
        <w:t xml:space="preserve">                 </w:t>
      </w:r>
      <w:r w:rsidR="00BB3743">
        <w:rPr>
          <w:b/>
        </w:rPr>
        <w:t xml:space="preserve">---Toothed---                </w:t>
      </w:r>
      <w:r>
        <w:rPr>
          <w:b/>
        </w:rPr>
        <w:t xml:space="preserve"> -----Lobed-----     </w:t>
      </w:r>
      <w:r w:rsidR="003A2689">
        <w:rPr>
          <w:b/>
        </w:rPr>
        <w:t xml:space="preserve">                         </w:t>
      </w:r>
      <w:r>
        <w:rPr>
          <w:b/>
        </w:rPr>
        <w:t xml:space="preserve"> </w:t>
      </w:r>
      <w:r w:rsidR="003A2689">
        <w:rPr>
          <w:b/>
        </w:rPr>
        <w:t xml:space="preserve">    </w:t>
      </w:r>
      <w:r w:rsidR="00E55458">
        <w:rPr>
          <w:b/>
        </w:rPr>
        <w:t xml:space="preserve">  </w:t>
      </w:r>
      <w:r w:rsidR="003A2689">
        <w:rPr>
          <w:b/>
        </w:rPr>
        <w:t xml:space="preserve">  </w:t>
      </w:r>
      <w:r w:rsidR="00434EC8">
        <w:rPr>
          <w:b/>
        </w:rPr>
        <w:t xml:space="preserve">  </w:t>
      </w:r>
      <w:r w:rsidR="003A2689">
        <w:rPr>
          <w:b/>
        </w:rPr>
        <w:t xml:space="preserve">    </w:t>
      </w:r>
      <w:r>
        <w:rPr>
          <w:b/>
        </w:rPr>
        <w:t xml:space="preserve"> -----Alternate----       </w:t>
      </w:r>
      <w:r w:rsidR="003A2689">
        <w:rPr>
          <w:b/>
        </w:rPr>
        <w:t xml:space="preserve">         </w:t>
      </w:r>
      <w:r>
        <w:rPr>
          <w:b/>
        </w:rPr>
        <w:t xml:space="preserve">  ----Opposite----</w:t>
      </w:r>
    </w:p>
    <w:p w14:paraId="1CB6D718" w14:textId="5C88AB24" w:rsidR="00A84CDB" w:rsidRPr="00E55458" w:rsidRDefault="00E55458" w:rsidP="00E55458">
      <w:pPr>
        <w:spacing w:before="120"/>
        <w:ind w:left="11520"/>
        <w:rPr>
          <w:sz w:val="18"/>
          <w:szCs w:val="18"/>
        </w:rPr>
      </w:pPr>
      <w:r w:rsidRPr="00E55458">
        <w:rPr>
          <w:sz w:val="18"/>
          <w:szCs w:val="18"/>
        </w:rPr>
        <w:t>Images: S.</w:t>
      </w:r>
      <w:r>
        <w:rPr>
          <w:sz w:val="18"/>
          <w:szCs w:val="18"/>
        </w:rPr>
        <w:t xml:space="preserve"> </w:t>
      </w:r>
      <w:r w:rsidRPr="00E55458">
        <w:rPr>
          <w:sz w:val="18"/>
          <w:szCs w:val="18"/>
        </w:rPr>
        <w:t>Hewitt Wood</w:t>
      </w:r>
      <w:r>
        <w:rPr>
          <w:sz w:val="18"/>
          <w:szCs w:val="18"/>
        </w:rPr>
        <w:t xml:space="preserve">            </w:t>
      </w:r>
    </w:p>
    <w:p w14:paraId="2D6667B8" w14:textId="77777777" w:rsidR="00A84CDB" w:rsidRDefault="00A84CDB">
      <w:pPr>
        <w:rPr>
          <w:b/>
          <w:sz w:val="22"/>
        </w:rPr>
      </w:pPr>
    </w:p>
    <w:p w14:paraId="4CA5D9EE" w14:textId="77777777" w:rsidR="00A84CDB" w:rsidRDefault="00A84CDB">
      <w:pPr>
        <w:rPr>
          <w:b/>
          <w:smallCaps/>
          <w:u w:val="single"/>
        </w:rPr>
      </w:pPr>
      <w:r>
        <w:rPr>
          <w:b/>
          <w:smallCaps/>
          <w:u w:val="single"/>
        </w:rPr>
        <w:t>Glossary</w:t>
      </w:r>
    </w:p>
    <w:p w14:paraId="11A6625F" w14:textId="77777777" w:rsidR="00A84CDB" w:rsidRDefault="00A84CDB" w:rsidP="00A84CDB">
      <w:pPr>
        <w:rPr>
          <w:sz w:val="22"/>
        </w:rPr>
      </w:pPr>
      <w:r>
        <w:rPr>
          <w:b/>
          <w:sz w:val="22"/>
        </w:rPr>
        <w:t xml:space="preserve">Simple: </w:t>
      </w:r>
      <w:r>
        <w:rPr>
          <w:sz w:val="22"/>
        </w:rPr>
        <w:t>a broadleaf, with only a single blade and is joined by its stalk to a twig or branchlet that is woody.</w:t>
      </w:r>
    </w:p>
    <w:p w14:paraId="371880FF" w14:textId="77777777" w:rsidR="00A84CDB" w:rsidRDefault="00A84CDB" w:rsidP="00A84CDB">
      <w:pPr>
        <w:pStyle w:val="BodyText2"/>
        <w:ind w:left="720" w:hanging="720"/>
      </w:pPr>
      <w:r>
        <w:t xml:space="preserve">Compound: </w:t>
      </w:r>
      <w:r>
        <w:rPr>
          <w:b w:val="0"/>
        </w:rPr>
        <w:t>a broadleaf, with several distinct leaflets attached to a midrib that is not woody. It is the stalk of the midrib that is attached to the woody twig.</w:t>
      </w:r>
    </w:p>
    <w:p w14:paraId="4219901A" w14:textId="77777777" w:rsidR="00A84CDB" w:rsidRDefault="00A84CDB" w:rsidP="00A84CDB">
      <w:pPr>
        <w:rPr>
          <w:sz w:val="22"/>
        </w:rPr>
      </w:pPr>
      <w:r>
        <w:rPr>
          <w:b/>
          <w:sz w:val="22"/>
        </w:rPr>
        <w:t xml:space="preserve">Leaflet: </w:t>
      </w:r>
      <w:r>
        <w:rPr>
          <w:sz w:val="22"/>
        </w:rPr>
        <w:t>leaf-like subdivision of compound leaves (see above), species usually have a characteristic number of leaflets per leaf.</w:t>
      </w:r>
    </w:p>
    <w:p w14:paraId="69BA0AA3" w14:textId="77777777" w:rsidR="00A84CDB" w:rsidRDefault="00A84CDB">
      <w:pPr>
        <w:rPr>
          <w:sz w:val="22"/>
        </w:rPr>
      </w:pPr>
      <w:r>
        <w:rPr>
          <w:b/>
          <w:sz w:val="22"/>
        </w:rPr>
        <w:t xml:space="preserve">Alternate: </w:t>
      </w:r>
      <w:r>
        <w:rPr>
          <w:sz w:val="22"/>
        </w:rPr>
        <w:t>leaves (simple or compound) are arranged singly at intervals along the twig.</w:t>
      </w:r>
    </w:p>
    <w:p w14:paraId="2136FD36" w14:textId="77777777" w:rsidR="00A84CDB" w:rsidRDefault="00A84CDB" w:rsidP="00A84CDB">
      <w:pPr>
        <w:rPr>
          <w:sz w:val="22"/>
        </w:rPr>
      </w:pPr>
      <w:r>
        <w:rPr>
          <w:b/>
          <w:sz w:val="22"/>
        </w:rPr>
        <w:t xml:space="preserve">Opposite: </w:t>
      </w:r>
      <w:r>
        <w:rPr>
          <w:sz w:val="22"/>
        </w:rPr>
        <w:t>leaves (simple or compound) that occur in opposing pairs along the twig.</w:t>
      </w:r>
    </w:p>
    <w:p w14:paraId="559CCCF8" w14:textId="77777777" w:rsidR="00A84CDB" w:rsidRDefault="00A84CDB">
      <w:pPr>
        <w:rPr>
          <w:rFonts w:ascii="Times-Roman" w:hAnsi="Times-Roman"/>
          <w:sz w:val="22"/>
          <w:lang w:val="en-US"/>
        </w:rPr>
      </w:pPr>
      <w:r>
        <w:rPr>
          <w:b/>
          <w:sz w:val="22"/>
        </w:rPr>
        <w:t xml:space="preserve">Lobed: </w:t>
      </w:r>
      <w:r>
        <w:rPr>
          <w:sz w:val="22"/>
        </w:rPr>
        <w:t xml:space="preserve">a leaf with </w:t>
      </w:r>
      <w:r>
        <w:rPr>
          <w:rFonts w:ascii="Times-Roman" w:hAnsi="Times-Roman"/>
          <w:sz w:val="22"/>
          <w:lang w:val="en-US"/>
        </w:rPr>
        <w:t>incompletely separated, rounded or bristle-tipped sections.</w:t>
      </w:r>
    </w:p>
    <w:p w14:paraId="7B702373" w14:textId="68B69863" w:rsidR="00A84CDB" w:rsidRDefault="00A84CDB" w:rsidP="00A84CDB">
      <w:pPr>
        <w:rPr>
          <w:sz w:val="22"/>
        </w:rPr>
      </w:pPr>
      <w:r>
        <w:rPr>
          <w:rFonts w:ascii="Times-Roman" w:hAnsi="Times-Roman"/>
          <w:b/>
          <w:sz w:val="22"/>
          <w:lang w:val="en-US"/>
        </w:rPr>
        <w:t>Toothed:</w:t>
      </w:r>
      <w:r>
        <w:rPr>
          <w:rFonts w:ascii="Times-Roman" w:hAnsi="Times-Roman"/>
          <w:sz w:val="22"/>
          <w:lang w:val="en-US"/>
        </w:rPr>
        <w:t xml:space="preserve"> a leaf having large, dentate or serrate teeth at its edges</w:t>
      </w:r>
      <w:r w:rsidR="00751DF8">
        <w:rPr>
          <w:rFonts w:ascii="Times-Roman" w:hAnsi="Times-Roman"/>
          <w:sz w:val="22"/>
          <w:lang w:val="en-US"/>
        </w:rPr>
        <w:t xml:space="preserve"> (</w:t>
      </w:r>
      <w:r w:rsidR="003A2D88">
        <w:rPr>
          <w:rFonts w:ascii="Times-Roman" w:hAnsi="Times-Roman"/>
          <w:sz w:val="22"/>
          <w:lang w:val="en-US"/>
        </w:rPr>
        <w:t xml:space="preserve">in contrast, </w:t>
      </w:r>
      <w:r w:rsidR="00751DF8">
        <w:rPr>
          <w:rFonts w:ascii="Times-Roman" w:hAnsi="Times-Roman"/>
          <w:sz w:val="22"/>
          <w:lang w:val="en-US"/>
        </w:rPr>
        <w:t>a leaf with smooth margins</w:t>
      </w:r>
      <w:r w:rsidR="003A2D88">
        <w:rPr>
          <w:rFonts w:ascii="Times-Roman" w:hAnsi="Times-Roman"/>
          <w:sz w:val="22"/>
          <w:lang w:val="en-US"/>
        </w:rPr>
        <w:t xml:space="preserve"> like the example of a simple leaf, above, is </w:t>
      </w:r>
      <w:r w:rsidR="00751DF8">
        <w:rPr>
          <w:rFonts w:ascii="Times-Roman" w:hAnsi="Times-Roman"/>
          <w:sz w:val="22"/>
          <w:lang w:val="en-US"/>
        </w:rPr>
        <w:t>“entire”)</w:t>
      </w:r>
    </w:p>
    <w:p w14:paraId="180CFF6C" w14:textId="77777777" w:rsidR="00A84CDB" w:rsidRDefault="00A84CDB" w:rsidP="00A84CDB">
      <w:pPr>
        <w:rPr>
          <w:rFonts w:ascii="Times-Roman" w:hAnsi="Times-Roman"/>
          <w:b/>
          <w:sz w:val="22"/>
          <w:lang w:val="en-US"/>
        </w:rPr>
      </w:pPr>
      <w:r w:rsidRPr="00016E74">
        <w:rPr>
          <w:b/>
          <w:sz w:val="22"/>
        </w:rPr>
        <w:t>Palmate</w:t>
      </w:r>
      <w:r>
        <w:rPr>
          <w:sz w:val="22"/>
        </w:rPr>
        <w:t xml:space="preserve"> - leaf structures (e.g., veins or leaflets of compound leaves) radiating out from a common point</w:t>
      </w:r>
    </w:p>
    <w:p w14:paraId="45AF8376" w14:textId="77777777" w:rsidR="00A84CDB" w:rsidRDefault="00A84CDB" w:rsidP="00A84CDB">
      <w:pPr>
        <w:rPr>
          <w:sz w:val="22"/>
        </w:rPr>
      </w:pPr>
      <w:r w:rsidRPr="00016E74">
        <w:rPr>
          <w:b/>
          <w:sz w:val="22"/>
        </w:rPr>
        <w:t>Pinnate</w:t>
      </w:r>
      <w:r>
        <w:rPr>
          <w:sz w:val="22"/>
        </w:rPr>
        <w:t xml:space="preserve"> - leaf structures (e.g., veins or leaflets of compound leaves) distributed along a central line</w:t>
      </w:r>
    </w:p>
    <w:p w14:paraId="13F672B6" w14:textId="2A3F777B" w:rsidR="00BB3743" w:rsidRPr="00463BE0" w:rsidRDefault="00A84CDB" w:rsidP="008256D6">
      <w:pPr>
        <w:rPr>
          <w:sz w:val="22"/>
        </w:rPr>
      </w:pPr>
      <w:r>
        <w:rPr>
          <w:b/>
          <w:sz w:val="22"/>
        </w:rPr>
        <w:t xml:space="preserve">Branchlet: </w:t>
      </w:r>
      <w:r>
        <w:rPr>
          <w:sz w:val="22"/>
        </w:rPr>
        <w:t>the end portion of a branch containing the previous year’s growth</w:t>
      </w:r>
    </w:p>
    <w:sectPr w:rsidR="00BB3743" w:rsidRPr="00463BE0" w:rsidSect="0057431C">
      <w:headerReference w:type="default" r:id="rId10"/>
      <w:pgSz w:w="15840" w:h="12240" w:orient="landscape"/>
      <w:pgMar w:top="1440" w:right="864" w:bottom="1440" w:left="864" w:header="72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A61B" w14:textId="77777777" w:rsidR="005F04A2" w:rsidRDefault="005F04A2">
      <w:r>
        <w:separator/>
      </w:r>
    </w:p>
  </w:endnote>
  <w:endnote w:type="continuationSeparator" w:id="0">
    <w:p w14:paraId="4819F7AF" w14:textId="77777777" w:rsidR="005F04A2" w:rsidRDefault="005F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E4AB" w14:textId="77777777" w:rsidR="005F04A2" w:rsidRDefault="005F04A2">
      <w:r>
        <w:separator/>
      </w:r>
    </w:p>
  </w:footnote>
  <w:footnote w:type="continuationSeparator" w:id="0">
    <w:p w14:paraId="48A4F0A1" w14:textId="77777777" w:rsidR="005F04A2" w:rsidRDefault="005F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E83" w14:textId="77777777" w:rsidR="00BD6435" w:rsidRDefault="00BD6435">
    <w:pPr>
      <w:pStyle w:val="Header"/>
      <w:rPr>
        <w:sz w:val="20"/>
      </w:rPr>
    </w:pPr>
    <w:r>
      <w:rPr>
        <w:sz w:val="20"/>
      </w:rPr>
      <w:tab/>
    </w:r>
    <w:r>
      <w:rPr>
        <w:sz w:val="20"/>
      </w:rPr>
      <w:tab/>
    </w:r>
    <w:r>
      <w:rPr>
        <w:sz w:val="20"/>
      </w:rPr>
      <w:tab/>
    </w:r>
    <w:r>
      <w:rPr>
        <w:sz w:val="20"/>
      </w:rPr>
      <w:tab/>
    </w:r>
    <w:r>
      <w:rPr>
        <w:sz w:val="20"/>
      </w:rPr>
      <w:tab/>
    </w:r>
    <w:r>
      <w:rPr>
        <w:sz w:val="20"/>
      </w:rPr>
      <w:tab/>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0EF9" w14:textId="77777777" w:rsidR="00BD6435" w:rsidRDefault="00BD6435">
    <w:pPr>
      <w:pStyle w:val="Header"/>
      <w:tabs>
        <w:tab w:val="clear" w:pos="8640"/>
        <w:tab w:val="right" w:pos="9360"/>
      </w:tabs>
      <w:rPr>
        <w:sz w:val="20"/>
      </w:rPr>
    </w:pP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245"/>
    <w:multiLevelType w:val="hybridMultilevel"/>
    <w:tmpl w:val="4434CADA"/>
    <w:lvl w:ilvl="0" w:tplc="C83C512C">
      <w:start w:val="1"/>
      <w:numFmt w:val="bullet"/>
      <w:lvlText w:val=""/>
      <w:lvlJc w:val="left"/>
      <w:pPr>
        <w:tabs>
          <w:tab w:val="num" w:pos="720"/>
        </w:tabs>
        <w:ind w:left="720" w:hanging="360"/>
      </w:pPr>
      <w:rPr>
        <w:rFonts w:ascii="Symbol" w:hAnsi="Symbol" w:hint="default"/>
      </w:rPr>
    </w:lvl>
    <w:lvl w:ilvl="1" w:tplc="6E80B402" w:tentative="1">
      <w:start w:val="1"/>
      <w:numFmt w:val="bullet"/>
      <w:lvlText w:val="o"/>
      <w:lvlJc w:val="left"/>
      <w:pPr>
        <w:tabs>
          <w:tab w:val="num" w:pos="1440"/>
        </w:tabs>
        <w:ind w:left="1440" w:hanging="360"/>
      </w:pPr>
      <w:rPr>
        <w:rFonts w:ascii="Courier New" w:hAnsi="Courier New" w:hint="default"/>
      </w:rPr>
    </w:lvl>
    <w:lvl w:ilvl="2" w:tplc="5FC21688" w:tentative="1">
      <w:start w:val="1"/>
      <w:numFmt w:val="bullet"/>
      <w:lvlText w:val=""/>
      <w:lvlJc w:val="left"/>
      <w:pPr>
        <w:tabs>
          <w:tab w:val="num" w:pos="2160"/>
        </w:tabs>
        <w:ind w:left="2160" w:hanging="360"/>
      </w:pPr>
      <w:rPr>
        <w:rFonts w:ascii="Wingdings" w:hAnsi="Wingdings" w:hint="default"/>
      </w:rPr>
    </w:lvl>
    <w:lvl w:ilvl="3" w:tplc="CEAC32B2" w:tentative="1">
      <w:start w:val="1"/>
      <w:numFmt w:val="bullet"/>
      <w:lvlText w:val=""/>
      <w:lvlJc w:val="left"/>
      <w:pPr>
        <w:tabs>
          <w:tab w:val="num" w:pos="2880"/>
        </w:tabs>
        <w:ind w:left="2880" w:hanging="360"/>
      </w:pPr>
      <w:rPr>
        <w:rFonts w:ascii="Symbol" w:hAnsi="Symbol" w:hint="default"/>
      </w:rPr>
    </w:lvl>
    <w:lvl w:ilvl="4" w:tplc="3A448D82" w:tentative="1">
      <w:start w:val="1"/>
      <w:numFmt w:val="bullet"/>
      <w:lvlText w:val="o"/>
      <w:lvlJc w:val="left"/>
      <w:pPr>
        <w:tabs>
          <w:tab w:val="num" w:pos="3600"/>
        </w:tabs>
        <w:ind w:left="3600" w:hanging="360"/>
      </w:pPr>
      <w:rPr>
        <w:rFonts w:ascii="Courier New" w:hAnsi="Courier New" w:hint="default"/>
      </w:rPr>
    </w:lvl>
    <w:lvl w:ilvl="5" w:tplc="333CF160" w:tentative="1">
      <w:start w:val="1"/>
      <w:numFmt w:val="bullet"/>
      <w:lvlText w:val=""/>
      <w:lvlJc w:val="left"/>
      <w:pPr>
        <w:tabs>
          <w:tab w:val="num" w:pos="4320"/>
        </w:tabs>
        <w:ind w:left="4320" w:hanging="360"/>
      </w:pPr>
      <w:rPr>
        <w:rFonts w:ascii="Wingdings" w:hAnsi="Wingdings" w:hint="default"/>
      </w:rPr>
    </w:lvl>
    <w:lvl w:ilvl="6" w:tplc="7E20F8C8" w:tentative="1">
      <w:start w:val="1"/>
      <w:numFmt w:val="bullet"/>
      <w:lvlText w:val=""/>
      <w:lvlJc w:val="left"/>
      <w:pPr>
        <w:tabs>
          <w:tab w:val="num" w:pos="5040"/>
        </w:tabs>
        <w:ind w:left="5040" w:hanging="360"/>
      </w:pPr>
      <w:rPr>
        <w:rFonts w:ascii="Symbol" w:hAnsi="Symbol" w:hint="default"/>
      </w:rPr>
    </w:lvl>
    <w:lvl w:ilvl="7" w:tplc="C1D6CA10" w:tentative="1">
      <w:start w:val="1"/>
      <w:numFmt w:val="bullet"/>
      <w:lvlText w:val="o"/>
      <w:lvlJc w:val="left"/>
      <w:pPr>
        <w:tabs>
          <w:tab w:val="num" w:pos="5760"/>
        </w:tabs>
        <w:ind w:left="5760" w:hanging="360"/>
      </w:pPr>
      <w:rPr>
        <w:rFonts w:ascii="Courier New" w:hAnsi="Courier New" w:hint="default"/>
      </w:rPr>
    </w:lvl>
    <w:lvl w:ilvl="8" w:tplc="7B0C15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42D0E"/>
    <w:multiLevelType w:val="hybridMultilevel"/>
    <w:tmpl w:val="16AE5D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8"/>
    <w:rsid w:val="000265F2"/>
    <w:rsid w:val="0006352A"/>
    <w:rsid w:val="001200BC"/>
    <w:rsid w:val="00122643"/>
    <w:rsid w:val="0013786E"/>
    <w:rsid w:val="001402BA"/>
    <w:rsid w:val="00142EFF"/>
    <w:rsid w:val="00144B1C"/>
    <w:rsid w:val="00195B53"/>
    <w:rsid w:val="001E52B2"/>
    <w:rsid w:val="00212797"/>
    <w:rsid w:val="00216851"/>
    <w:rsid w:val="00291A00"/>
    <w:rsid w:val="002B61B3"/>
    <w:rsid w:val="003002C5"/>
    <w:rsid w:val="003139EB"/>
    <w:rsid w:val="00350904"/>
    <w:rsid w:val="003659AB"/>
    <w:rsid w:val="00382F24"/>
    <w:rsid w:val="003A2689"/>
    <w:rsid w:val="003A2D88"/>
    <w:rsid w:val="003A612F"/>
    <w:rsid w:val="003C0ED0"/>
    <w:rsid w:val="003E4E3B"/>
    <w:rsid w:val="00434EC8"/>
    <w:rsid w:val="00435E20"/>
    <w:rsid w:val="00463BE0"/>
    <w:rsid w:val="004647D3"/>
    <w:rsid w:val="00484A43"/>
    <w:rsid w:val="00492FFE"/>
    <w:rsid w:val="005073DB"/>
    <w:rsid w:val="0057431C"/>
    <w:rsid w:val="005D385E"/>
    <w:rsid w:val="005F04A2"/>
    <w:rsid w:val="00615386"/>
    <w:rsid w:val="00665FF6"/>
    <w:rsid w:val="00674477"/>
    <w:rsid w:val="00680990"/>
    <w:rsid w:val="006E6A2B"/>
    <w:rsid w:val="00707D40"/>
    <w:rsid w:val="00730205"/>
    <w:rsid w:val="00730D6D"/>
    <w:rsid w:val="00731C38"/>
    <w:rsid w:val="00751DF8"/>
    <w:rsid w:val="0075237D"/>
    <w:rsid w:val="007920EE"/>
    <w:rsid w:val="00795F09"/>
    <w:rsid w:val="007A0DEA"/>
    <w:rsid w:val="007B54B0"/>
    <w:rsid w:val="007B7A24"/>
    <w:rsid w:val="008256D6"/>
    <w:rsid w:val="00850A5A"/>
    <w:rsid w:val="00867355"/>
    <w:rsid w:val="008B347C"/>
    <w:rsid w:val="008E4CD1"/>
    <w:rsid w:val="00931BA1"/>
    <w:rsid w:val="00944DF8"/>
    <w:rsid w:val="0096235B"/>
    <w:rsid w:val="009A47A5"/>
    <w:rsid w:val="00A45372"/>
    <w:rsid w:val="00A768F2"/>
    <w:rsid w:val="00A84CDB"/>
    <w:rsid w:val="00AA03AD"/>
    <w:rsid w:val="00AF36C8"/>
    <w:rsid w:val="00B1733C"/>
    <w:rsid w:val="00B36ECD"/>
    <w:rsid w:val="00B428EF"/>
    <w:rsid w:val="00B47187"/>
    <w:rsid w:val="00B57085"/>
    <w:rsid w:val="00B818A4"/>
    <w:rsid w:val="00BA24A9"/>
    <w:rsid w:val="00BB3743"/>
    <w:rsid w:val="00BC320A"/>
    <w:rsid w:val="00BD5D6C"/>
    <w:rsid w:val="00BD6435"/>
    <w:rsid w:val="00CC4284"/>
    <w:rsid w:val="00CE06A3"/>
    <w:rsid w:val="00D37563"/>
    <w:rsid w:val="00D41DB6"/>
    <w:rsid w:val="00D82D7D"/>
    <w:rsid w:val="00DA34B8"/>
    <w:rsid w:val="00DB47E3"/>
    <w:rsid w:val="00E55458"/>
    <w:rsid w:val="00E71E8A"/>
    <w:rsid w:val="00E87761"/>
    <w:rsid w:val="00EA5E2F"/>
    <w:rsid w:val="00ED1239"/>
    <w:rsid w:val="00EF0749"/>
    <w:rsid w:val="00EF1054"/>
    <w:rsid w:val="00F112F8"/>
    <w:rsid w:val="00F43A9D"/>
    <w:rsid w:val="00F46268"/>
    <w:rsid w:val="00F55A20"/>
    <w:rsid w:val="00F86CC8"/>
    <w:rsid w:val="00FD42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ABF21"/>
  <w15:docId w15:val="{9C76230F-1085-F047-82E3-93DBB49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CA"/>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i/>
      <w:iCs/>
      <w:sz w:val="22"/>
    </w:rPr>
  </w:style>
  <w:style w:type="paragraph" w:styleId="Heading3">
    <w:name w:val="heading 3"/>
    <w:basedOn w:val="Normal"/>
    <w:next w:val="Normal"/>
    <w:qFormat/>
    <w:pPr>
      <w:keepNext/>
      <w:ind w:left="-108" w:right="-108"/>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sz w:val="22"/>
    </w:rPr>
  </w:style>
  <w:style w:type="paragraph" w:styleId="BodyTextIndent">
    <w:name w:val="Body Text Indent"/>
    <w:basedOn w:val="Normal"/>
    <w:pPr>
      <w:ind w:left="288" w:hanging="288"/>
    </w:pPr>
    <w:rPr>
      <w:rFonts w:ascii="Arial" w:hAnsi="Arial"/>
      <w:sz w:val="20"/>
    </w:rPr>
  </w:style>
  <w:style w:type="paragraph" w:styleId="BalloonText">
    <w:name w:val="Balloon Text"/>
    <w:basedOn w:val="Normal"/>
    <w:semiHidden/>
    <w:rPr>
      <w:rFonts w:ascii="Tahoma" w:hAnsi="Tahoma" w:cs="Times-Roman"/>
      <w:sz w:val="16"/>
      <w:szCs w:val="16"/>
    </w:rPr>
  </w:style>
  <w:style w:type="paragraph" w:styleId="Title">
    <w:name w:val="Title"/>
    <w:basedOn w:val="Normal"/>
    <w:qFormat/>
    <w:pPr>
      <w:jc w:val="center"/>
    </w:pPr>
    <w:rPr>
      <w:rFonts w:ascii="Arial" w:hAnsi="Arial"/>
      <w:b/>
      <w:sz w:val="22"/>
    </w:rPr>
  </w:style>
  <w:style w:type="paragraph" w:styleId="BodyText2">
    <w:name w:val="Body Text 2"/>
    <w:basedOn w:val="Normal"/>
    <w:rPr>
      <w:b/>
      <w:sz w:val="22"/>
    </w:rPr>
  </w:style>
  <w:style w:type="character" w:styleId="Emphasis">
    <w:name w:val="Emphasis"/>
    <w:basedOn w:val="DefaultParagraphFont"/>
    <w:uiPriority w:val="20"/>
    <w:qFormat/>
    <w:rsid w:val="00D4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4454">
      <w:bodyDiv w:val="1"/>
      <w:marLeft w:val="0"/>
      <w:marRight w:val="0"/>
      <w:marTop w:val="0"/>
      <w:marBottom w:val="0"/>
      <w:divBdr>
        <w:top w:val="none" w:sz="0" w:space="0" w:color="auto"/>
        <w:left w:val="none" w:sz="0" w:space="0" w:color="auto"/>
        <w:bottom w:val="none" w:sz="0" w:space="0" w:color="auto"/>
        <w:right w:val="none" w:sz="0" w:space="0" w:color="auto"/>
      </w:divBdr>
      <w:divsChild>
        <w:div w:id="1515605769">
          <w:marLeft w:val="0"/>
          <w:marRight w:val="0"/>
          <w:marTop w:val="0"/>
          <w:marBottom w:val="0"/>
          <w:divBdr>
            <w:top w:val="none" w:sz="0" w:space="0" w:color="auto"/>
            <w:left w:val="none" w:sz="0" w:space="0" w:color="auto"/>
            <w:bottom w:val="none" w:sz="0" w:space="0" w:color="auto"/>
            <w:right w:val="none" w:sz="0" w:space="0" w:color="auto"/>
          </w:divBdr>
          <w:divsChild>
            <w:div w:id="1892886256">
              <w:marLeft w:val="0"/>
              <w:marRight w:val="0"/>
              <w:marTop w:val="0"/>
              <w:marBottom w:val="0"/>
              <w:divBdr>
                <w:top w:val="none" w:sz="0" w:space="0" w:color="auto"/>
                <w:left w:val="none" w:sz="0" w:space="0" w:color="auto"/>
                <w:bottom w:val="none" w:sz="0" w:space="0" w:color="auto"/>
                <w:right w:val="none" w:sz="0" w:space="0" w:color="auto"/>
              </w:divBdr>
            </w:div>
            <w:div w:id="2062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984">
      <w:bodyDiv w:val="1"/>
      <w:marLeft w:val="0"/>
      <w:marRight w:val="0"/>
      <w:marTop w:val="0"/>
      <w:marBottom w:val="0"/>
      <w:divBdr>
        <w:top w:val="none" w:sz="0" w:space="0" w:color="auto"/>
        <w:left w:val="none" w:sz="0" w:space="0" w:color="auto"/>
        <w:bottom w:val="none" w:sz="0" w:space="0" w:color="auto"/>
        <w:right w:val="none" w:sz="0" w:space="0" w:color="auto"/>
      </w:divBdr>
      <w:divsChild>
        <w:div w:id="1874925254">
          <w:marLeft w:val="0"/>
          <w:marRight w:val="0"/>
          <w:marTop w:val="0"/>
          <w:marBottom w:val="0"/>
          <w:divBdr>
            <w:top w:val="none" w:sz="0" w:space="0" w:color="auto"/>
            <w:left w:val="none" w:sz="0" w:space="0" w:color="auto"/>
            <w:bottom w:val="none" w:sz="0" w:space="0" w:color="auto"/>
            <w:right w:val="none" w:sz="0" w:space="0" w:color="auto"/>
          </w:divBdr>
        </w:div>
      </w:divsChild>
    </w:div>
    <w:div w:id="551238096">
      <w:bodyDiv w:val="1"/>
      <w:marLeft w:val="0"/>
      <w:marRight w:val="0"/>
      <w:marTop w:val="0"/>
      <w:marBottom w:val="0"/>
      <w:divBdr>
        <w:top w:val="none" w:sz="0" w:space="0" w:color="auto"/>
        <w:left w:val="none" w:sz="0" w:space="0" w:color="auto"/>
        <w:bottom w:val="none" w:sz="0" w:space="0" w:color="auto"/>
        <w:right w:val="none" w:sz="0" w:space="0" w:color="auto"/>
      </w:divBdr>
      <w:divsChild>
        <w:div w:id="1030497917">
          <w:marLeft w:val="0"/>
          <w:marRight w:val="0"/>
          <w:marTop w:val="0"/>
          <w:marBottom w:val="0"/>
          <w:divBdr>
            <w:top w:val="none" w:sz="0" w:space="0" w:color="auto"/>
            <w:left w:val="none" w:sz="0" w:space="0" w:color="auto"/>
            <w:bottom w:val="none" w:sz="0" w:space="0" w:color="auto"/>
            <w:right w:val="none" w:sz="0" w:space="0" w:color="auto"/>
          </w:divBdr>
        </w:div>
      </w:divsChild>
    </w:div>
    <w:div w:id="1140266255">
      <w:bodyDiv w:val="1"/>
      <w:marLeft w:val="0"/>
      <w:marRight w:val="0"/>
      <w:marTop w:val="0"/>
      <w:marBottom w:val="0"/>
      <w:divBdr>
        <w:top w:val="none" w:sz="0" w:space="0" w:color="auto"/>
        <w:left w:val="none" w:sz="0" w:space="0" w:color="auto"/>
        <w:bottom w:val="none" w:sz="0" w:space="0" w:color="auto"/>
        <w:right w:val="none" w:sz="0" w:space="0" w:color="auto"/>
      </w:divBdr>
      <w:divsChild>
        <w:div w:id="1834560820">
          <w:marLeft w:val="0"/>
          <w:marRight w:val="0"/>
          <w:marTop w:val="0"/>
          <w:marBottom w:val="0"/>
          <w:divBdr>
            <w:top w:val="none" w:sz="0" w:space="0" w:color="auto"/>
            <w:left w:val="none" w:sz="0" w:space="0" w:color="auto"/>
            <w:bottom w:val="none" w:sz="0" w:space="0" w:color="auto"/>
            <w:right w:val="none" w:sz="0" w:space="0" w:color="auto"/>
          </w:divBdr>
        </w:div>
      </w:divsChild>
    </w:div>
    <w:div w:id="1381243796">
      <w:bodyDiv w:val="1"/>
      <w:marLeft w:val="0"/>
      <w:marRight w:val="0"/>
      <w:marTop w:val="0"/>
      <w:marBottom w:val="0"/>
      <w:divBdr>
        <w:top w:val="none" w:sz="0" w:space="0" w:color="auto"/>
        <w:left w:val="none" w:sz="0" w:space="0" w:color="auto"/>
        <w:bottom w:val="none" w:sz="0" w:space="0" w:color="auto"/>
        <w:right w:val="none" w:sz="0" w:space="0" w:color="auto"/>
      </w:divBdr>
    </w:div>
    <w:div w:id="1630890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7259-FD4E-4993-8485-7F5A6905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LAB 3: METHODS OF VEGETATION ANALYSIS</vt:lpstr>
    </vt:vector>
  </TitlesOfParts>
  <Company>UBC, Geography</Company>
  <LinksUpToDate>false</LinksUpToDate>
  <CharactersWithSpaces>6192</CharactersWithSpaces>
  <SharedDoc>false</SharedDoc>
  <HLinks>
    <vt:vector size="42" baseType="variant">
      <vt:variant>
        <vt:i4>6160493</vt:i4>
      </vt:variant>
      <vt:variant>
        <vt:i4>2807</vt:i4>
      </vt:variant>
      <vt:variant>
        <vt:i4>1025</vt:i4>
      </vt:variant>
      <vt:variant>
        <vt:i4>1</vt:i4>
      </vt:variant>
      <vt:variant>
        <vt:lpwstr>GEOB 102 Assign 3 Fall 2009 1</vt:lpwstr>
      </vt:variant>
      <vt:variant>
        <vt:lpwstr/>
      </vt:variant>
      <vt:variant>
        <vt:i4>5570562</vt:i4>
      </vt:variant>
      <vt:variant>
        <vt:i4>14926</vt:i4>
      </vt:variant>
      <vt:variant>
        <vt:i4>1027</vt:i4>
      </vt:variant>
      <vt:variant>
        <vt:i4>1</vt:i4>
      </vt:variant>
      <vt:variant>
        <vt:lpwstr>07705f04</vt:lpwstr>
      </vt:variant>
      <vt:variant>
        <vt:lpwstr/>
      </vt:variant>
      <vt:variant>
        <vt:i4>5832706</vt:i4>
      </vt:variant>
      <vt:variant>
        <vt:i4>14933</vt:i4>
      </vt:variant>
      <vt:variant>
        <vt:i4>1028</vt:i4>
      </vt:variant>
      <vt:variant>
        <vt:i4>1</vt:i4>
      </vt:variant>
      <vt:variant>
        <vt:lpwstr>07705f08</vt:lpwstr>
      </vt:variant>
      <vt:variant>
        <vt:lpwstr/>
      </vt:variant>
      <vt:variant>
        <vt:i4>655466</vt:i4>
      </vt:variant>
      <vt:variant>
        <vt:i4>15105</vt:i4>
      </vt:variant>
      <vt:variant>
        <vt:i4>1029</vt:i4>
      </vt:variant>
      <vt:variant>
        <vt:i4>1</vt:i4>
      </vt:variant>
      <vt:variant>
        <vt:lpwstr>lobed</vt:lpwstr>
      </vt:variant>
      <vt:variant>
        <vt:lpwstr/>
      </vt:variant>
      <vt:variant>
        <vt:i4>8257559</vt:i4>
      </vt:variant>
      <vt:variant>
        <vt:i4>15116</vt:i4>
      </vt:variant>
      <vt:variant>
        <vt:i4>1030</vt:i4>
      </vt:variant>
      <vt:variant>
        <vt:i4>1</vt:i4>
      </vt:variant>
      <vt:variant>
        <vt:lpwstr>toothed</vt:lpwstr>
      </vt:variant>
      <vt:variant>
        <vt:lpwstr/>
      </vt:variant>
      <vt:variant>
        <vt:i4>5373954</vt:i4>
      </vt:variant>
      <vt:variant>
        <vt:i4>15172</vt:i4>
      </vt:variant>
      <vt:variant>
        <vt:i4>1031</vt:i4>
      </vt:variant>
      <vt:variant>
        <vt:i4>1</vt:i4>
      </vt:variant>
      <vt:variant>
        <vt:lpwstr>07705f03</vt:lpwstr>
      </vt:variant>
      <vt:variant>
        <vt:lpwstr/>
      </vt:variant>
      <vt:variant>
        <vt:i4>7077951</vt:i4>
      </vt:variant>
      <vt:variant>
        <vt:i4>-1</vt:i4>
      </vt:variant>
      <vt:variant>
        <vt:i4>1039</vt:i4>
      </vt:variant>
      <vt:variant>
        <vt:i4>1</vt:i4>
      </vt:variant>
      <vt:variant>
        <vt:lpwstr>ch24_01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 METHODS OF VEGETATION ANALYSIS</dc:title>
  <dc:subject/>
  <dc:creator>Lori Daniels</dc:creator>
  <cp:keywords/>
  <dc:description/>
  <cp:lastModifiedBy>Chani</cp:lastModifiedBy>
  <cp:revision>2</cp:revision>
  <cp:lastPrinted>2021-08-01T18:33:00Z</cp:lastPrinted>
  <dcterms:created xsi:type="dcterms:W3CDTF">2021-08-17T18:21:00Z</dcterms:created>
  <dcterms:modified xsi:type="dcterms:W3CDTF">2021-08-17T18:21:00Z</dcterms:modified>
</cp:coreProperties>
</file>