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91E97" w14:textId="265869E3" w:rsidR="006F0920" w:rsidRPr="004C266E" w:rsidRDefault="030BF532" w:rsidP="002465CF">
      <w:pPr>
        <w:pStyle w:val="Heading1"/>
        <w:rPr>
          <w:rFonts w:ascii="Calibri" w:hAnsi="Calibri" w:cs="Calibri"/>
        </w:rPr>
      </w:pPr>
      <w:r w:rsidRPr="004C266E">
        <w:rPr>
          <w:rFonts w:ascii="Calibri" w:hAnsi="Calibri" w:cs="Calibri"/>
        </w:rPr>
        <w:t>Concepts for</w:t>
      </w:r>
      <w:r w:rsidR="555E050E" w:rsidRPr="004C266E">
        <w:rPr>
          <w:rFonts w:ascii="Calibri" w:hAnsi="Calibri" w:cs="Calibri"/>
        </w:rPr>
        <w:t xml:space="preserve"> Practice: </w:t>
      </w:r>
      <w:r w:rsidR="5B4F624E" w:rsidRPr="004C266E">
        <w:rPr>
          <w:rFonts w:ascii="Calibri" w:hAnsi="Calibri" w:cs="Calibri"/>
        </w:rPr>
        <w:t>STUDENT HANDOUT 2</w:t>
      </w:r>
      <w:r w:rsidR="0020283D" w:rsidRPr="004C266E">
        <w:rPr>
          <w:rFonts w:ascii="Calibri" w:hAnsi="Calibri" w:cs="Calibri"/>
        </w:rPr>
        <w:br/>
      </w:r>
      <w:r w:rsidR="5B4F624E" w:rsidRPr="004C266E">
        <w:rPr>
          <w:rFonts w:ascii="Calibri" w:hAnsi="Calibri" w:cs="Calibri"/>
        </w:rPr>
        <w:t>Unfolding Case Study: Caring for Peter Schultz</w:t>
      </w:r>
      <w:r w:rsidR="0020283D" w:rsidRPr="004C266E">
        <w:rPr>
          <w:rFonts w:ascii="Calibri" w:hAnsi="Calibri" w:cs="Calibri"/>
        </w:rPr>
        <w:br/>
      </w:r>
      <w:r w:rsidR="5B4F624E" w:rsidRPr="004C266E">
        <w:rPr>
          <w:rFonts w:ascii="Calibri" w:hAnsi="Calibri" w:cs="Calibri"/>
        </w:rPr>
        <w:t>Providing Person-</w:t>
      </w:r>
      <w:proofErr w:type="spellStart"/>
      <w:r w:rsidR="5B4F624E" w:rsidRPr="004C266E">
        <w:rPr>
          <w:rFonts w:ascii="Calibri" w:hAnsi="Calibri" w:cs="Calibri"/>
        </w:rPr>
        <w:t>Centred</w:t>
      </w:r>
      <w:proofErr w:type="spellEnd"/>
      <w:r w:rsidR="5B4F624E" w:rsidRPr="004C266E">
        <w:rPr>
          <w:rFonts w:ascii="Calibri" w:hAnsi="Calibri" w:cs="Calibri"/>
        </w:rPr>
        <w:t xml:space="preserve"> Care</w:t>
      </w:r>
    </w:p>
    <w:p w14:paraId="72992684" w14:textId="2F8275F8" w:rsidR="006F0920" w:rsidRPr="004C266E" w:rsidRDefault="5B4F624E" w:rsidP="3BAD8DAA">
      <w:pPr>
        <w:spacing w:line="278" w:lineRule="auto"/>
        <w:rPr>
          <w:rFonts w:ascii="Calibri" w:eastAsia="Aptos" w:hAnsi="Calibri" w:cs="Calibri"/>
          <w:color w:val="000000" w:themeColor="text1"/>
        </w:rPr>
      </w:pPr>
      <w:r w:rsidRPr="004C266E">
        <w:rPr>
          <w:rFonts w:ascii="Calibri" w:eastAsia="Aptos" w:hAnsi="Calibri" w:cs="Calibri"/>
          <w:b/>
          <w:bCs/>
          <w:color w:val="000000" w:themeColor="text1"/>
          <w:lang w:val="en-CA"/>
        </w:rPr>
        <w:t>DIRECTIONS</w:t>
      </w:r>
      <w:r w:rsidRPr="004C266E">
        <w:rPr>
          <w:rFonts w:ascii="Calibri" w:eastAsia="Aptos" w:hAnsi="Calibri" w:cs="Calibri"/>
          <w:b/>
          <w:bCs/>
          <w:i/>
          <w:iCs/>
          <w:color w:val="000000" w:themeColor="text1"/>
          <w:lang w:val="en-CA"/>
        </w:rPr>
        <w:t>: </w:t>
      </w:r>
      <w:r w:rsidRPr="004C266E">
        <w:rPr>
          <w:rFonts w:ascii="Calibri" w:eastAsia="Aptos" w:hAnsi="Calibri" w:cs="Calibri"/>
          <w:i/>
          <w:iCs/>
          <w:color w:val="000000" w:themeColor="text1"/>
          <w:lang w:val="en-CA"/>
        </w:rPr>
        <w:t>You are an HCA working as a home support worker. You have been assigned to provide respite care to Peter for a four-hour period from 3:00 p.m. to 7:00 p.m. while his wife, Eve, attends an event. Keeping in mind the five principles of compassionate care, use the information provided about Peter to develop a schedule for how you could spend your time with him.</w:t>
      </w:r>
    </w:p>
    <w:p w14:paraId="716CBC9F" w14:textId="3271F08A" w:rsidR="006F0920" w:rsidRPr="004C266E" w:rsidRDefault="5B4F624E" w:rsidP="3BAD8DAA">
      <w:pPr>
        <w:spacing w:line="278" w:lineRule="auto"/>
        <w:rPr>
          <w:rFonts w:ascii="Calibri" w:eastAsia="Aptos" w:hAnsi="Calibri" w:cs="Calibri"/>
          <w:color w:val="000000" w:themeColor="text1"/>
        </w:rPr>
      </w:pPr>
      <w:r w:rsidRPr="004C266E">
        <w:rPr>
          <w:rFonts w:ascii="Calibri" w:eastAsia="Aptos" w:hAnsi="Calibri" w:cs="Calibri"/>
          <w:b/>
          <w:bCs/>
          <w:color w:val="000000" w:themeColor="text1"/>
          <w:lang w:val="en-CA"/>
        </w:rPr>
        <w:t>Client Profile: Peter Schultz</w:t>
      </w:r>
    </w:p>
    <w:p w14:paraId="0AF94399" w14:textId="00511D9F" w:rsidR="006F0920" w:rsidRPr="004C266E" w:rsidRDefault="5B4F624E" w:rsidP="3BAD8DAA">
      <w:pPr>
        <w:spacing w:line="278" w:lineRule="auto"/>
        <w:rPr>
          <w:rFonts w:ascii="Calibri" w:eastAsia="Aptos" w:hAnsi="Calibri" w:cs="Calibri"/>
          <w:color w:val="000000" w:themeColor="text1"/>
        </w:rPr>
      </w:pPr>
      <w:r w:rsidRPr="004C266E">
        <w:rPr>
          <w:rFonts w:ascii="Calibri" w:eastAsia="Aptos" w:hAnsi="Calibri" w:cs="Calibri"/>
          <w:i/>
          <w:iCs/>
          <w:color w:val="000000" w:themeColor="text1"/>
          <w:lang w:val="en-CA"/>
        </w:rPr>
        <w:t>Peter was born on January 1, 1918. When he was seven years old, Peter emigrated from the former Yugoslavia to a small town in Alberta. After completing grade nine, Peter left school and worked as a farmer and logger. In the 1950s, Peter moved with his wife, Eve, and their family to the Lower Mainland of B.C., where he worked in construction, life insurance, and real estate. During the 1970s, Peter owned and operated a small hobby farm. He retired at the age of 75 and moved to a small city near Vancouver, B.C.</w:t>
      </w:r>
    </w:p>
    <w:p w14:paraId="13F61FE0" w14:textId="1CAC885D" w:rsidR="006F0920" w:rsidRPr="004C266E" w:rsidRDefault="5B4F624E" w:rsidP="3BAD8DAA">
      <w:pPr>
        <w:spacing w:line="278" w:lineRule="auto"/>
        <w:rPr>
          <w:rFonts w:ascii="Calibri" w:eastAsia="Aptos" w:hAnsi="Calibri" w:cs="Calibri"/>
          <w:color w:val="000000" w:themeColor="text1"/>
        </w:rPr>
      </w:pPr>
      <w:r w:rsidRPr="004C266E">
        <w:rPr>
          <w:rFonts w:ascii="Calibri" w:eastAsia="Aptos" w:hAnsi="Calibri" w:cs="Calibri"/>
          <w:i/>
          <w:iCs/>
          <w:color w:val="000000" w:themeColor="text1"/>
          <w:lang w:val="en-CA"/>
        </w:rPr>
        <w:t xml:space="preserve">Born into a large family, Peter was the second oldest of eight siblings. Peter and Eve have two sons and three daughters, 17 grandchildren, and over 30 great-grandchildren. </w:t>
      </w:r>
      <w:proofErr w:type="gramStart"/>
      <w:r w:rsidRPr="004C266E">
        <w:rPr>
          <w:rFonts w:ascii="Calibri" w:eastAsia="Aptos" w:hAnsi="Calibri" w:cs="Calibri"/>
          <w:i/>
          <w:iCs/>
          <w:color w:val="000000" w:themeColor="text1"/>
          <w:lang w:val="en-CA"/>
        </w:rPr>
        <w:t>With the exception of</w:t>
      </w:r>
      <w:proofErr w:type="gramEnd"/>
      <w:r w:rsidRPr="004C266E">
        <w:rPr>
          <w:rFonts w:ascii="Calibri" w:eastAsia="Aptos" w:hAnsi="Calibri" w:cs="Calibri"/>
          <w:i/>
          <w:iCs/>
          <w:color w:val="000000" w:themeColor="text1"/>
          <w:lang w:val="en-CA"/>
        </w:rPr>
        <w:t xml:space="preserve"> one daughter who lives in Alberta, Peter’s children live within one hour of driving distance from him and his wife.</w:t>
      </w:r>
    </w:p>
    <w:p w14:paraId="7C14DEEA" w14:textId="75563DD3" w:rsidR="006F0920" w:rsidRPr="004C266E" w:rsidRDefault="5B4F624E" w:rsidP="3BAD8DAA">
      <w:pPr>
        <w:spacing w:line="278" w:lineRule="auto"/>
        <w:rPr>
          <w:rFonts w:ascii="Calibri" w:eastAsia="Aptos" w:hAnsi="Calibri" w:cs="Calibri"/>
          <w:color w:val="000000" w:themeColor="text1"/>
        </w:rPr>
      </w:pPr>
      <w:r w:rsidRPr="004C266E">
        <w:rPr>
          <w:rFonts w:ascii="Calibri" w:eastAsia="Aptos" w:hAnsi="Calibri" w:cs="Calibri"/>
          <w:i/>
          <w:iCs/>
          <w:color w:val="000000" w:themeColor="text1"/>
          <w:lang w:val="en-CA"/>
        </w:rPr>
        <w:t>Peter comes from an ethnic German family and German culture and traditions are important to him. As a child, Peter learned to speak German, Serbian, and English. He learned many German songs, hymns, and poems and often recites his favourites. Peter also enjoys traditional German cooking. Peter is a Lutheran Christian and has been active in his faith since childhood. During his adulthood, Peter was involved in church leadership and is well-regarded in his faith community. Until recently, Peter acted as Bible study leader.</w:t>
      </w:r>
    </w:p>
    <w:p w14:paraId="56387B67" w14:textId="50FA2772" w:rsidR="006F0920" w:rsidRPr="004C266E" w:rsidRDefault="5B4F624E" w:rsidP="3BAD8DAA">
      <w:pPr>
        <w:spacing w:line="278" w:lineRule="auto"/>
        <w:rPr>
          <w:rFonts w:ascii="Calibri" w:eastAsia="Aptos" w:hAnsi="Calibri" w:cs="Calibri"/>
          <w:color w:val="000000" w:themeColor="text1"/>
        </w:rPr>
      </w:pPr>
      <w:r w:rsidRPr="004C266E">
        <w:rPr>
          <w:rFonts w:ascii="Calibri" w:eastAsia="Aptos" w:hAnsi="Calibri" w:cs="Calibri"/>
          <w:i/>
          <w:iCs/>
          <w:color w:val="000000" w:themeColor="text1"/>
          <w:lang w:val="en-CA"/>
        </w:rPr>
        <w:t>Peter has always been a social and outgoing person. As a young man, he enjoyed going to community events and was known to be an excellent dancer. Peter and Eve entertained regularly and enjoyed playing pool, cards, and Scrabble with their guests. He and his wife were both avid gardeners. Peter always enjoyed large and small building projects. After retirement, Peter built simple furniture and made latch-hook rugs for his grandchildren.</w:t>
      </w:r>
    </w:p>
    <w:p w14:paraId="0019B488" w14:textId="34421424" w:rsidR="006F0920" w:rsidRPr="004C266E" w:rsidRDefault="5B4F624E" w:rsidP="3BAD8DAA">
      <w:pPr>
        <w:spacing w:line="278" w:lineRule="auto"/>
        <w:rPr>
          <w:rFonts w:ascii="Calibri" w:eastAsia="Aptos" w:hAnsi="Calibri" w:cs="Calibri"/>
          <w:color w:val="000000" w:themeColor="text1"/>
        </w:rPr>
      </w:pPr>
      <w:r w:rsidRPr="004C266E">
        <w:rPr>
          <w:rFonts w:ascii="Calibri" w:eastAsia="Aptos" w:hAnsi="Calibri" w:cs="Calibri"/>
          <w:i/>
          <w:iCs/>
          <w:color w:val="000000" w:themeColor="text1"/>
          <w:lang w:val="en-CA"/>
        </w:rPr>
        <w:lastRenderedPageBreak/>
        <w:t>Recently, he has been unable to participate in these activities due to increasing confusion and an inability to make the calculations necessary to complete these projects.</w:t>
      </w:r>
    </w:p>
    <w:p w14:paraId="4F89DBE5" w14:textId="1138F9EB" w:rsidR="006F0920" w:rsidRPr="004C266E" w:rsidRDefault="5B4F624E" w:rsidP="3BAD8DAA">
      <w:pPr>
        <w:spacing w:line="278" w:lineRule="auto"/>
        <w:rPr>
          <w:rFonts w:ascii="Calibri" w:eastAsia="Aptos" w:hAnsi="Calibri" w:cs="Calibri"/>
          <w:color w:val="000000" w:themeColor="text1"/>
        </w:rPr>
      </w:pPr>
      <w:r w:rsidRPr="004C266E">
        <w:rPr>
          <w:rFonts w:ascii="Calibri" w:eastAsia="Aptos" w:hAnsi="Calibri" w:cs="Calibri"/>
          <w:i/>
          <w:iCs/>
          <w:color w:val="000000" w:themeColor="text1"/>
          <w:lang w:val="en-CA"/>
        </w:rPr>
        <w:t xml:space="preserve">Other than back problems resulting from physical work, Peter has always been healthy and active. When he was 77 years old, Peter experienced a stroke, also known as a cerebral vascular accident (CVA), which resulted in short-term speech difficulties and affected his swallowing ability. Following the CVA, Peter’s wife </w:t>
      </w:r>
      <w:proofErr w:type="gramStart"/>
      <w:r w:rsidRPr="004C266E">
        <w:rPr>
          <w:rFonts w:ascii="Calibri" w:eastAsia="Aptos" w:hAnsi="Calibri" w:cs="Calibri"/>
          <w:i/>
          <w:iCs/>
          <w:color w:val="000000" w:themeColor="text1"/>
          <w:lang w:val="en-CA"/>
        </w:rPr>
        <w:t>began to notice</w:t>
      </w:r>
      <w:proofErr w:type="gramEnd"/>
      <w:r w:rsidRPr="004C266E">
        <w:rPr>
          <w:rFonts w:ascii="Calibri" w:eastAsia="Aptos" w:hAnsi="Calibri" w:cs="Calibri"/>
          <w:i/>
          <w:iCs/>
          <w:color w:val="000000" w:themeColor="text1"/>
          <w:lang w:val="en-CA"/>
        </w:rPr>
        <w:t xml:space="preserve"> changes in his cognition, personality, and behaviour. He progressively lost the ability to participate in activities that he previously enjoyed. Approximately five years following the CVA, Peter started to receive community-based health services</w:t>
      </w:r>
    </w:p>
    <w:p w14:paraId="736E8991" w14:textId="6B0B389D" w:rsidR="006F0920" w:rsidRPr="004C266E" w:rsidRDefault="5B4F624E" w:rsidP="3BAD8DAA">
      <w:pPr>
        <w:spacing w:line="278" w:lineRule="auto"/>
        <w:rPr>
          <w:rFonts w:ascii="Calibri" w:eastAsia="Aptos" w:hAnsi="Calibri" w:cs="Calibri"/>
          <w:color w:val="000000" w:themeColor="text1"/>
        </w:rPr>
      </w:pPr>
      <w:r w:rsidRPr="004C266E">
        <w:rPr>
          <w:rFonts w:ascii="Calibri" w:eastAsia="Aptos" w:hAnsi="Calibri" w:cs="Calibri"/>
          <w:b/>
          <w:bCs/>
          <w:color w:val="000000" w:themeColor="text1"/>
          <w:lang w:val="en-CA"/>
        </w:rPr>
        <w:t>A Proposed Respite Care Schedule</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822"/>
        <w:gridCol w:w="2610"/>
        <w:gridCol w:w="2056"/>
        <w:gridCol w:w="2872"/>
      </w:tblGrid>
      <w:tr w:rsidR="3BAD8DAA" w:rsidRPr="004C266E" w14:paraId="2D8A501C" w14:textId="77777777" w:rsidTr="3BAD8DAA">
        <w:trPr>
          <w:trHeight w:val="885"/>
        </w:trPr>
        <w:tc>
          <w:tcPr>
            <w:tcW w:w="18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05" w:type="dxa"/>
              <w:bottom w:w="105" w:type="dxa"/>
              <w:right w:w="105" w:type="dxa"/>
            </w:tcMar>
            <w:vAlign w:val="center"/>
          </w:tcPr>
          <w:p w14:paraId="64B95F38" w14:textId="108E893D" w:rsidR="3BAD8DAA" w:rsidRPr="004C266E" w:rsidRDefault="3BAD8DAA" w:rsidP="3BAD8DAA">
            <w:pPr>
              <w:spacing w:before="360" w:after="360" w:line="264" w:lineRule="atLeast"/>
              <w:rPr>
                <w:rFonts w:ascii="Calibri" w:eastAsia="Lora" w:hAnsi="Calibri" w:cs="Calibri"/>
                <w:color w:val="373D3F"/>
                <w:sz w:val="22"/>
                <w:szCs w:val="22"/>
              </w:rPr>
            </w:pPr>
            <w:r w:rsidRPr="004C266E">
              <w:rPr>
                <w:rFonts w:ascii="Calibri" w:eastAsia="Lora" w:hAnsi="Calibri" w:cs="Calibri"/>
                <w:b/>
                <w:bCs/>
                <w:color w:val="373D3F"/>
                <w:sz w:val="22"/>
                <w:szCs w:val="22"/>
                <w:lang w:val="en-CA"/>
              </w:rPr>
              <w:t>Time</w:t>
            </w: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05" w:type="dxa"/>
              <w:bottom w:w="105" w:type="dxa"/>
              <w:right w:w="105" w:type="dxa"/>
            </w:tcMar>
            <w:vAlign w:val="center"/>
          </w:tcPr>
          <w:p w14:paraId="327AC813" w14:textId="6FE42F79" w:rsidR="3BAD8DAA" w:rsidRPr="004C266E" w:rsidRDefault="3BAD8DAA" w:rsidP="3BAD8DAA">
            <w:pPr>
              <w:spacing w:before="360" w:after="360" w:line="264" w:lineRule="atLeast"/>
              <w:rPr>
                <w:rFonts w:ascii="Calibri" w:eastAsia="Lora" w:hAnsi="Calibri" w:cs="Calibri"/>
                <w:color w:val="373D3F"/>
                <w:sz w:val="22"/>
                <w:szCs w:val="22"/>
              </w:rPr>
            </w:pPr>
            <w:r w:rsidRPr="004C266E">
              <w:rPr>
                <w:rFonts w:ascii="Calibri" w:eastAsia="Lora" w:hAnsi="Calibri" w:cs="Calibri"/>
                <w:b/>
                <w:bCs/>
                <w:color w:val="373D3F"/>
                <w:sz w:val="22"/>
                <w:szCs w:val="22"/>
                <w:lang w:val="en-CA"/>
              </w:rPr>
              <w:t>Proposed/Possible Activity</w:t>
            </w:r>
          </w:p>
        </w:tc>
        <w:tc>
          <w:tcPr>
            <w:tcW w:w="20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05" w:type="dxa"/>
              <w:bottom w:w="105" w:type="dxa"/>
              <w:right w:w="105" w:type="dxa"/>
            </w:tcMar>
            <w:vAlign w:val="center"/>
          </w:tcPr>
          <w:p w14:paraId="3642A00A" w14:textId="4B59E4C9" w:rsidR="3BAD8DAA" w:rsidRPr="004C266E" w:rsidRDefault="3BAD8DAA" w:rsidP="3BAD8DAA">
            <w:pPr>
              <w:spacing w:before="360" w:after="360" w:line="264" w:lineRule="atLeast"/>
              <w:rPr>
                <w:rFonts w:ascii="Calibri" w:eastAsia="Lora" w:hAnsi="Calibri" w:cs="Calibri"/>
                <w:color w:val="373D3F"/>
                <w:sz w:val="22"/>
                <w:szCs w:val="22"/>
              </w:rPr>
            </w:pPr>
            <w:r w:rsidRPr="004C266E">
              <w:rPr>
                <w:rFonts w:ascii="Calibri" w:eastAsia="Lora" w:hAnsi="Calibri" w:cs="Calibri"/>
                <w:b/>
                <w:bCs/>
                <w:color w:val="373D3F"/>
                <w:sz w:val="22"/>
                <w:szCs w:val="22"/>
                <w:lang w:val="en-CA"/>
              </w:rPr>
              <w:t>Rationale for Activities</w:t>
            </w:r>
          </w:p>
        </w:tc>
        <w:tc>
          <w:tcPr>
            <w:tcW w:w="28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05" w:type="dxa"/>
              <w:bottom w:w="105" w:type="dxa"/>
              <w:right w:w="105" w:type="dxa"/>
            </w:tcMar>
            <w:vAlign w:val="center"/>
          </w:tcPr>
          <w:p w14:paraId="605C5D05" w14:textId="7203340F" w:rsidR="3BAD8DAA" w:rsidRPr="004C266E" w:rsidRDefault="3BAD8DAA" w:rsidP="3BAD8DAA">
            <w:pPr>
              <w:spacing w:before="360" w:after="360" w:line="264" w:lineRule="atLeast"/>
              <w:rPr>
                <w:rFonts w:ascii="Calibri" w:eastAsia="Lora" w:hAnsi="Calibri" w:cs="Calibri"/>
                <w:color w:val="373D3F"/>
                <w:sz w:val="22"/>
                <w:szCs w:val="22"/>
              </w:rPr>
            </w:pPr>
            <w:r w:rsidRPr="004C266E">
              <w:rPr>
                <w:rFonts w:ascii="Calibri" w:eastAsia="Lora" w:hAnsi="Calibri" w:cs="Calibri"/>
                <w:b/>
                <w:bCs/>
                <w:color w:val="373D3F"/>
                <w:sz w:val="22"/>
                <w:szCs w:val="22"/>
                <w:lang w:val="en-CA"/>
              </w:rPr>
              <w:t>Principle of Person-Centred Care</w:t>
            </w:r>
          </w:p>
        </w:tc>
      </w:tr>
      <w:tr w:rsidR="3BAD8DAA" w:rsidRPr="004C266E" w14:paraId="2FD2A049" w14:textId="77777777" w:rsidTr="3BAD8DAA">
        <w:trPr>
          <w:trHeight w:val="300"/>
        </w:trPr>
        <w:tc>
          <w:tcPr>
            <w:tcW w:w="18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05" w:type="dxa"/>
              <w:bottom w:w="105" w:type="dxa"/>
              <w:right w:w="105" w:type="dxa"/>
            </w:tcMar>
            <w:vAlign w:val="center"/>
          </w:tcPr>
          <w:p w14:paraId="49FF43C8" w14:textId="7C22BFF5" w:rsidR="3BAD8DAA" w:rsidRPr="004C266E" w:rsidRDefault="3BAD8DAA" w:rsidP="3BAD8DAA">
            <w:pPr>
              <w:spacing w:before="360" w:after="360" w:line="240" w:lineRule="auto"/>
              <w:rPr>
                <w:rFonts w:ascii="Calibri" w:eastAsia="Lora" w:hAnsi="Calibri" w:cs="Calibri"/>
                <w:color w:val="373D3F"/>
                <w:sz w:val="22"/>
                <w:szCs w:val="22"/>
              </w:rPr>
            </w:pPr>
            <w:r w:rsidRPr="004C266E">
              <w:rPr>
                <w:rFonts w:ascii="Calibri" w:eastAsia="Lora" w:hAnsi="Calibri" w:cs="Calibri"/>
                <w:color w:val="373D3F"/>
                <w:sz w:val="22"/>
                <w:szCs w:val="22"/>
                <w:lang w:val="en-CA"/>
              </w:rPr>
              <w:t>3:00–4:00 p.m.</w:t>
            </w: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05" w:type="dxa"/>
              <w:bottom w:w="105" w:type="dxa"/>
              <w:right w:w="105" w:type="dxa"/>
            </w:tcMar>
            <w:vAlign w:val="center"/>
          </w:tcPr>
          <w:p w14:paraId="6E1D055C" w14:textId="2B3EE654" w:rsidR="3BAD8DAA" w:rsidRPr="004C266E" w:rsidRDefault="3BAD8DAA" w:rsidP="3BAD8DAA">
            <w:pPr>
              <w:spacing w:before="360" w:after="360" w:line="278" w:lineRule="auto"/>
              <w:rPr>
                <w:rFonts w:ascii="Calibri" w:eastAsia="Lora" w:hAnsi="Calibri" w:cs="Calibri"/>
                <w:color w:val="373D3F"/>
                <w:sz w:val="22"/>
                <w:szCs w:val="22"/>
              </w:rPr>
            </w:pPr>
            <w:r w:rsidRPr="004C266E">
              <w:rPr>
                <w:rStyle w:val="Emphasis"/>
                <w:rFonts w:ascii="Calibri" w:eastAsia="Lora" w:hAnsi="Calibri" w:cs="Calibri"/>
                <w:color w:val="373D3F"/>
                <w:sz w:val="22"/>
                <w:szCs w:val="22"/>
                <w:lang w:val="en-CA"/>
              </w:rPr>
              <w:t>Greeting and conversation about life and family; propose ideas for time together</w:t>
            </w:r>
          </w:p>
        </w:tc>
        <w:tc>
          <w:tcPr>
            <w:tcW w:w="20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05" w:type="dxa"/>
              <w:bottom w:w="105" w:type="dxa"/>
              <w:right w:w="105" w:type="dxa"/>
            </w:tcMar>
            <w:vAlign w:val="center"/>
          </w:tcPr>
          <w:p w14:paraId="2570A5C9" w14:textId="350BAA77" w:rsidR="3BAD8DAA" w:rsidRPr="004C266E" w:rsidRDefault="3BAD8DAA" w:rsidP="3BAD8DAA">
            <w:pPr>
              <w:spacing w:before="360" w:after="360" w:line="278" w:lineRule="auto"/>
              <w:rPr>
                <w:rFonts w:ascii="Calibri" w:eastAsia="Lora" w:hAnsi="Calibri" w:cs="Calibri"/>
                <w:color w:val="373D3F"/>
                <w:sz w:val="22"/>
                <w:szCs w:val="22"/>
              </w:rPr>
            </w:pPr>
            <w:r w:rsidRPr="004C266E">
              <w:rPr>
                <w:rStyle w:val="Emphasis"/>
                <w:rFonts w:ascii="Calibri" w:eastAsia="Lora" w:hAnsi="Calibri" w:cs="Calibri"/>
                <w:color w:val="373D3F"/>
                <w:sz w:val="22"/>
                <w:szCs w:val="22"/>
                <w:lang w:val="en-CA"/>
              </w:rPr>
              <w:t>Create comfort and ease with client</w:t>
            </w:r>
          </w:p>
        </w:tc>
        <w:tc>
          <w:tcPr>
            <w:tcW w:w="28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05" w:type="dxa"/>
              <w:bottom w:w="105" w:type="dxa"/>
              <w:right w:w="105" w:type="dxa"/>
            </w:tcMar>
            <w:vAlign w:val="center"/>
          </w:tcPr>
          <w:p w14:paraId="3EB30536" w14:textId="347BB83A" w:rsidR="3BAD8DAA" w:rsidRPr="004C266E" w:rsidRDefault="3BAD8DAA" w:rsidP="3BAD8DAA">
            <w:pPr>
              <w:spacing w:before="360" w:after="360" w:line="278" w:lineRule="auto"/>
              <w:rPr>
                <w:rFonts w:ascii="Calibri" w:eastAsia="Lora" w:hAnsi="Calibri" w:cs="Calibri"/>
                <w:color w:val="373D3F"/>
                <w:sz w:val="22"/>
                <w:szCs w:val="22"/>
              </w:rPr>
            </w:pPr>
            <w:r w:rsidRPr="004C266E">
              <w:rPr>
                <w:rStyle w:val="Emphasis"/>
                <w:rFonts w:ascii="Calibri" w:eastAsia="Lora" w:hAnsi="Calibri" w:cs="Calibri"/>
                <w:color w:val="373D3F"/>
                <w:sz w:val="22"/>
                <w:szCs w:val="22"/>
                <w:lang w:val="en-CA"/>
              </w:rPr>
              <w:t>Independence and preference – so client can suggest and choose activities that interest him</w:t>
            </w:r>
          </w:p>
        </w:tc>
      </w:tr>
      <w:tr w:rsidR="3BAD8DAA" w:rsidRPr="004C266E" w14:paraId="712C92E7" w14:textId="77777777" w:rsidTr="3BAD8DAA">
        <w:trPr>
          <w:trHeight w:val="900"/>
        </w:trPr>
        <w:tc>
          <w:tcPr>
            <w:tcW w:w="18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05" w:type="dxa"/>
              <w:bottom w:w="105" w:type="dxa"/>
              <w:right w:w="105" w:type="dxa"/>
            </w:tcMar>
            <w:vAlign w:val="center"/>
          </w:tcPr>
          <w:p w14:paraId="3FD02DA3" w14:textId="43474B21" w:rsidR="3BAD8DAA" w:rsidRPr="004C266E" w:rsidRDefault="3BAD8DAA" w:rsidP="3BAD8DAA">
            <w:pPr>
              <w:spacing w:before="360" w:after="360" w:line="278" w:lineRule="auto"/>
              <w:rPr>
                <w:rFonts w:ascii="Calibri" w:eastAsia="Lora" w:hAnsi="Calibri" w:cs="Calibri"/>
                <w:color w:val="373D3F"/>
                <w:sz w:val="22"/>
                <w:szCs w:val="22"/>
              </w:rPr>
            </w:pPr>
            <w:r w:rsidRPr="004C266E">
              <w:rPr>
                <w:rFonts w:ascii="Calibri" w:eastAsia="Lora" w:hAnsi="Calibri" w:cs="Calibri"/>
                <w:color w:val="373D3F"/>
                <w:sz w:val="22"/>
                <w:szCs w:val="22"/>
                <w:lang w:val="en-CA"/>
              </w:rPr>
              <w:t>4:00–5:00 p.m.</w:t>
            </w: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05" w:type="dxa"/>
              <w:bottom w:w="105" w:type="dxa"/>
              <w:right w:w="105" w:type="dxa"/>
            </w:tcMar>
            <w:vAlign w:val="center"/>
          </w:tcPr>
          <w:p w14:paraId="360343FB" w14:textId="2A848C88" w:rsidR="3BAD8DAA" w:rsidRPr="004C266E" w:rsidRDefault="3BAD8DAA" w:rsidP="3BAD8DAA">
            <w:pPr>
              <w:spacing w:before="360" w:after="360" w:line="278" w:lineRule="auto"/>
              <w:rPr>
                <w:rFonts w:ascii="Calibri" w:eastAsia="Lora" w:hAnsi="Calibri" w:cs="Calibri"/>
                <w:color w:val="373D3F"/>
                <w:sz w:val="22"/>
                <w:szCs w:val="22"/>
              </w:rPr>
            </w:pPr>
            <w:r w:rsidRPr="004C266E">
              <w:rPr>
                <w:rStyle w:val="Emphasis"/>
                <w:rFonts w:ascii="Calibri" w:eastAsia="Lora" w:hAnsi="Calibri" w:cs="Calibri"/>
                <w:color w:val="373D3F"/>
                <w:sz w:val="22"/>
                <w:szCs w:val="22"/>
                <w:lang w:val="en-CA"/>
              </w:rPr>
              <w:t>Walk in garden</w:t>
            </w:r>
          </w:p>
        </w:tc>
        <w:tc>
          <w:tcPr>
            <w:tcW w:w="20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05" w:type="dxa"/>
              <w:bottom w:w="105" w:type="dxa"/>
              <w:right w:w="105" w:type="dxa"/>
            </w:tcMar>
            <w:vAlign w:val="center"/>
          </w:tcPr>
          <w:p w14:paraId="7ACA3B6D" w14:textId="05E846A1" w:rsidR="3BAD8DAA" w:rsidRPr="004C266E" w:rsidRDefault="3BAD8DAA" w:rsidP="3BAD8DAA">
            <w:pPr>
              <w:spacing w:before="360" w:after="360" w:line="278" w:lineRule="auto"/>
              <w:rPr>
                <w:rFonts w:ascii="Calibri" w:eastAsia="Lora" w:hAnsi="Calibri" w:cs="Calibri"/>
                <w:color w:val="373D3F"/>
                <w:sz w:val="22"/>
                <w:szCs w:val="22"/>
              </w:rPr>
            </w:pPr>
          </w:p>
        </w:tc>
        <w:tc>
          <w:tcPr>
            <w:tcW w:w="28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05" w:type="dxa"/>
              <w:bottom w:w="105" w:type="dxa"/>
              <w:right w:w="105" w:type="dxa"/>
            </w:tcMar>
            <w:vAlign w:val="center"/>
          </w:tcPr>
          <w:p w14:paraId="3F2FEB11" w14:textId="5288AE52" w:rsidR="3BAD8DAA" w:rsidRPr="004C266E" w:rsidRDefault="3BAD8DAA" w:rsidP="3BAD8DAA">
            <w:pPr>
              <w:spacing w:before="360" w:after="360" w:line="278" w:lineRule="auto"/>
              <w:rPr>
                <w:rFonts w:ascii="Calibri" w:eastAsia="Aptos" w:hAnsi="Calibri" w:cs="Calibri"/>
                <w:sz w:val="20"/>
                <w:szCs w:val="20"/>
              </w:rPr>
            </w:pPr>
          </w:p>
        </w:tc>
      </w:tr>
      <w:tr w:rsidR="3BAD8DAA" w:rsidRPr="004C266E" w14:paraId="24ABB4AF" w14:textId="77777777" w:rsidTr="3BAD8DAA">
        <w:trPr>
          <w:trHeight w:val="300"/>
        </w:trPr>
        <w:tc>
          <w:tcPr>
            <w:tcW w:w="18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05" w:type="dxa"/>
              <w:bottom w:w="105" w:type="dxa"/>
              <w:right w:w="105" w:type="dxa"/>
            </w:tcMar>
            <w:vAlign w:val="center"/>
          </w:tcPr>
          <w:p w14:paraId="4842AF1D" w14:textId="1068BE30" w:rsidR="3BAD8DAA" w:rsidRPr="004C266E" w:rsidRDefault="3BAD8DAA" w:rsidP="3BAD8DAA">
            <w:pPr>
              <w:spacing w:before="360" w:after="360" w:line="278" w:lineRule="auto"/>
              <w:rPr>
                <w:rFonts w:ascii="Calibri" w:eastAsia="Lora" w:hAnsi="Calibri" w:cs="Calibri"/>
                <w:color w:val="373D3F"/>
                <w:sz w:val="22"/>
                <w:szCs w:val="22"/>
              </w:rPr>
            </w:pPr>
            <w:r w:rsidRPr="004C266E">
              <w:rPr>
                <w:rFonts w:ascii="Calibri" w:eastAsia="Lora" w:hAnsi="Calibri" w:cs="Calibri"/>
                <w:color w:val="373D3F"/>
                <w:sz w:val="22"/>
                <w:szCs w:val="22"/>
                <w:lang w:val="en-CA"/>
              </w:rPr>
              <w:t>5:00–6:00 p.m.</w:t>
            </w: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05" w:type="dxa"/>
              <w:bottom w:w="105" w:type="dxa"/>
              <w:right w:w="105" w:type="dxa"/>
            </w:tcMar>
            <w:vAlign w:val="center"/>
          </w:tcPr>
          <w:p w14:paraId="5B94E92D" w14:textId="71F84A15" w:rsidR="3BAD8DAA" w:rsidRPr="004C266E" w:rsidRDefault="3BAD8DAA" w:rsidP="3BAD8DAA">
            <w:pPr>
              <w:spacing w:before="360" w:after="360" w:line="278" w:lineRule="auto"/>
              <w:rPr>
                <w:rFonts w:ascii="Calibri" w:eastAsia="Lora" w:hAnsi="Calibri" w:cs="Calibri"/>
                <w:color w:val="373D3F"/>
                <w:sz w:val="22"/>
                <w:szCs w:val="22"/>
              </w:rPr>
            </w:pPr>
          </w:p>
        </w:tc>
        <w:tc>
          <w:tcPr>
            <w:tcW w:w="20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05" w:type="dxa"/>
              <w:bottom w:w="105" w:type="dxa"/>
              <w:right w:w="105" w:type="dxa"/>
            </w:tcMar>
            <w:vAlign w:val="center"/>
          </w:tcPr>
          <w:p w14:paraId="5439D834" w14:textId="49ED65B7" w:rsidR="3BAD8DAA" w:rsidRPr="004C266E" w:rsidRDefault="3BAD8DAA" w:rsidP="3BAD8DAA">
            <w:pPr>
              <w:spacing w:before="360" w:after="360" w:line="278" w:lineRule="auto"/>
              <w:rPr>
                <w:rFonts w:ascii="Calibri" w:eastAsia="Aptos" w:hAnsi="Calibri" w:cs="Calibri"/>
                <w:sz w:val="20"/>
                <w:szCs w:val="20"/>
              </w:rPr>
            </w:pPr>
          </w:p>
        </w:tc>
        <w:tc>
          <w:tcPr>
            <w:tcW w:w="28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05" w:type="dxa"/>
              <w:bottom w:w="105" w:type="dxa"/>
              <w:right w:w="105" w:type="dxa"/>
            </w:tcMar>
            <w:vAlign w:val="center"/>
          </w:tcPr>
          <w:p w14:paraId="77A9D06E" w14:textId="1840BF02" w:rsidR="3BAD8DAA" w:rsidRPr="004C266E" w:rsidRDefault="3BAD8DAA" w:rsidP="3BAD8DAA">
            <w:pPr>
              <w:spacing w:before="360" w:after="360" w:line="278" w:lineRule="auto"/>
              <w:rPr>
                <w:rFonts w:ascii="Calibri" w:eastAsia="Aptos" w:hAnsi="Calibri" w:cs="Calibri"/>
                <w:sz w:val="20"/>
                <w:szCs w:val="20"/>
              </w:rPr>
            </w:pPr>
          </w:p>
        </w:tc>
      </w:tr>
      <w:tr w:rsidR="3BAD8DAA" w:rsidRPr="004C266E" w14:paraId="62624908" w14:textId="77777777" w:rsidTr="3BAD8DAA">
        <w:trPr>
          <w:trHeight w:val="300"/>
        </w:trPr>
        <w:tc>
          <w:tcPr>
            <w:tcW w:w="18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05" w:type="dxa"/>
              <w:bottom w:w="105" w:type="dxa"/>
              <w:right w:w="105" w:type="dxa"/>
            </w:tcMar>
            <w:vAlign w:val="center"/>
          </w:tcPr>
          <w:p w14:paraId="60AD0E9A" w14:textId="6042D302" w:rsidR="3BAD8DAA" w:rsidRPr="004C266E" w:rsidRDefault="3BAD8DAA" w:rsidP="3BAD8DAA">
            <w:pPr>
              <w:spacing w:before="360" w:after="360" w:line="278" w:lineRule="auto"/>
              <w:rPr>
                <w:rFonts w:ascii="Calibri" w:eastAsia="Lora" w:hAnsi="Calibri" w:cs="Calibri"/>
                <w:color w:val="373D3F"/>
                <w:sz w:val="22"/>
                <w:szCs w:val="22"/>
              </w:rPr>
            </w:pPr>
            <w:r w:rsidRPr="004C266E">
              <w:rPr>
                <w:rFonts w:ascii="Calibri" w:eastAsia="Lora" w:hAnsi="Calibri" w:cs="Calibri"/>
                <w:color w:val="373D3F"/>
                <w:sz w:val="22"/>
                <w:szCs w:val="22"/>
                <w:lang w:val="en-CA"/>
              </w:rPr>
              <w:t>7:00–8:00 p.m.</w:t>
            </w: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05" w:type="dxa"/>
              <w:bottom w:w="105" w:type="dxa"/>
              <w:right w:w="105" w:type="dxa"/>
            </w:tcMar>
            <w:vAlign w:val="center"/>
          </w:tcPr>
          <w:p w14:paraId="0AA4FB43" w14:textId="3F676D18" w:rsidR="3BAD8DAA" w:rsidRPr="004C266E" w:rsidRDefault="3BAD8DAA" w:rsidP="3BAD8DAA">
            <w:pPr>
              <w:spacing w:before="360" w:after="360" w:line="278" w:lineRule="auto"/>
              <w:rPr>
                <w:rFonts w:ascii="Calibri" w:eastAsia="Lora" w:hAnsi="Calibri" w:cs="Calibri"/>
                <w:color w:val="373D3F"/>
                <w:sz w:val="22"/>
                <w:szCs w:val="22"/>
              </w:rPr>
            </w:pPr>
          </w:p>
        </w:tc>
        <w:tc>
          <w:tcPr>
            <w:tcW w:w="20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05" w:type="dxa"/>
              <w:bottom w:w="105" w:type="dxa"/>
              <w:right w:w="105" w:type="dxa"/>
            </w:tcMar>
            <w:vAlign w:val="center"/>
          </w:tcPr>
          <w:p w14:paraId="5A720247" w14:textId="5390CFA2" w:rsidR="3BAD8DAA" w:rsidRPr="004C266E" w:rsidRDefault="3BAD8DAA" w:rsidP="3BAD8DAA">
            <w:pPr>
              <w:spacing w:before="360" w:after="360" w:line="278" w:lineRule="auto"/>
              <w:rPr>
                <w:rFonts w:ascii="Calibri" w:eastAsia="Aptos" w:hAnsi="Calibri" w:cs="Calibri"/>
                <w:sz w:val="20"/>
                <w:szCs w:val="20"/>
              </w:rPr>
            </w:pPr>
          </w:p>
        </w:tc>
        <w:tc>
          <w:tcPr>
            <w:tcW w:w="2872" w:type="dxa"/>
            <w:tcBorders>
              <w:bottom w:val="single" w:sz="6" w:space="0" w:color="000000" w:themeColor="text1"/>
              <w:right w:val="single" w:sz="6" w:space="0" w:color="000000" w:themeColor="text1"/>
            </w:tcBorders>
            <w:shd w:val="clear" w:color="auto" w:fill="FFFFFF" w:themeFill="background1"/>
            <w:vAlign w:val="center"/>
          </w:tcPr>
          <w:p w14:paraId="061CBF0F" w14:textId="020CD3F2" w:rsidR="3BAD8DAA" w:rsidRPr="004C266E" w:rsidRDefault="3BAD8DAA" w:rsidP="3BAD8DAA">
            <w:pPr>
              <w:spacing w:before="360" w:after="360" w:line="264" w:lineRule="atLeast"/>
              <w:rPr>
                <w:rFonts w:ascii="Calibri" w:eastAsia="Aptos" w:hAnsi="Calibri" w:cs="Calibri"/>
                <w:sz w:val="20"/>
                <w:szCs w:val="20"/>
              </w:rPr>
            </w:pPr>
          </w:p>
        </w:tc>
      </w:tr>
    </w:tbl>
    <w:p w14:paraId="555E908F" w14:textId="51227956" w:rsidR="006F0920" w:rsidRPr="004C266E" w:rsidRDefault="006F0920" w:rsidP="3BAD8DAA">
      <w:pPr>
        <w:spacing w:after="0" w:line="278" w:lineRule="auto"/>
        <w:rPr>
          <w:rFonts w:ascii="Calibri" w:eastAsia="Aptos" w:hAnsi="Calibri" w:cs="Calibri"/>
          <w:color w:val="000000" w:themeColor="text1"/>
        </w:rPr>
      </w:pPr>
    </w:p>
    <w:p w14:paraId="3330E3A7" w14:textId="77777777" w:rsidR="0020283D" w:rsidRPr="004C266E" w:rsidRDefault="0020283D">
      <w:pPr>
        <w:rPr>
          <w:rFonts w:ascii="Calibri" w:eastAsiaTheme="majorEastAsia" w:hAnsi="Calibri" w:cs="Calibri"/>
          <w:b/>
          <w:color w:val="000000" w:themeColor="text1"/>
          <w:sz w:val="28"/>
          <w:szCs w:val="40"/>
        </w:rPr>
      </w:pPr>
      <w:r w:rsidRPr="004C266E">
        <w:rPr>
          <w:rFonts w:ascii="Calibri" w:hAnsi="Calibri" w:cs="Calibri"/>
        </w:rPr>
        <w:br w:type="page"/>
      </w:r>
    </w:p>
    <w:p w14:paraId="7D5D1159" w14:textId="00A0C84D" w:rsidR="002465CF" w:rsidRPr="004C266E" w:rsidRDefault="4C3D5FDF" w:rsidP="002465CF">
      <w:pPr>
        <w:pStyle w:val="Heading1"/>
        <w:rPr>
          <w:rFonts w:ascii="Calibri" w:hAnsi="Calibri" w:cs="Calibri"/>
        </w:rPr>
      </w:pPr>
      <w:r w:rsidRPr="004C266E">
        <w:rPr>
          <w:rFonts w:ascii="Calibri" w:hAnsi="Calibri" w:cs="Calibri"/>
        </w:rPr>
        <w:lastRenderedPageBreak/>
        <w:t xml:space="preserve">Introduction to Practice: </w:t>
      </w:r>
      <w:r w:rsidR="5B77EE72" w:rsidRPr="004C266E">
        <w:rPr>
          <w:rFonts w:ascii="Calibri" w:hAnsi="Calibri" w:cs="Calibri"/>
        </w:rPr>
        <w:t>STUDENT HANDOUT 1</w:t>
      </w:r>
      <w:r w:rsidR="0020283D" w:rsidRPr="004C266E">
        <w:rPr>
          <w:rFonts w:ascii="Calibri" w:hAnsi="Calibri" w:cs="Calibri"/>
        </w:rPr>
        <w:br/>
      </w:r>
      <w:r w:rsidR="5B77EE72" w:rsidRPr="004C266E">
        <w:rPr>
          <w:rFonts w:ascii="Calibri" w:hAnsi="Calibri" w:cs="Calibri"/>
        </w:rPr>
        <w:t>Unfolding Case Study: Caring for Peter Schultz</w:t>
      </w:r>
      <w:r w:rsidR="0020283D" w:rsidRPr="004C266E">
        <w:rPr>
          <w:rFonts w:ascii="Calibri" w:hAnsi="Calibri" w:cs="Calibri"/>
        </w:rPr>
        <w:br/>
      </w:r>
      <w:r w:rsidR="5B77EE72" w:rsidRPr="004C266E">
        <w:rPr>
          <w:rFonts w:ascii="Calibri" w:hAnsi="Calibri" w:cs="Calibri"/>
        </w:rPr>
        <w:t>Client and Family Experiences with Different Health Care Settings</w:t>
      </w:r>
    </w:p>
    <w:p w14:paraId="74E71C4D" w14:textId="2DA0655B" w:rsidR="006F0920" w:rsidRPr="004C266E" w:rsidRDefault="5B77EE72" w:rsidP="3BAD8DAA">
      <w:pPr>
        <w:rPr>
          <w:rFonts w:ascii="Calibri" w:eastAsia="Aptos" w:hAnsi="Calibri" w:cs="Calibri"/>
          <w:color w:val="000000" w:themeColor="text1"/>
        </w:rPr>
      </w:pPr>
      <w:r w:rsidRPr="004C266E">
        <w:rPr>
          <w:rFonts w:ascii="Calibri" w:eastAsia="Aptos" w:hAnsi="Calibri" w:cs="Calibri"/>
          <w:b/>
          <w:bCs/>
          <w:color w:val="000000" w:themeColor="text1"/>
          <w:lang w:val="en-CA"/>
        </w:rPr>
        <w:t>DIRECTIONS</w:t>
      </w:r>
      <w:r w:rsidRPr="004C266E">
        <w:rPr>
          <w:rFonts w:ascii="Calibri" w:eastAsia="Aptos" w:hAnsi="Calibri" w:cs="Calibri"/>
          <w:color w:val="000000" w:themeColor="text1"/>
          <w:lang w:val="en-CA"/>
        </w:rPr>
        <w:t>: In this handout, Peter’s wife Eve shares their experiences with various types of health care settings and agencies. In your group, review your assigned type of health care setting. After reading, work together to identify the positive aspects and challenges described in the scenario and be prepared to share your observations with the larger group.</w:t>
      </w:r>
    </w:p>
    <w:p w14:paraId="4B65BA07" w14:textId="0DF7646F" w:rsidR="006F0920" w:rsidRPr="004C266E" w:rsidRDefault="5B77EE72" w:rsidP="3BAD8DAA">
      <w:pPr>
        <w:rPr>
          <w:rFonts w:ascii="Calibri" w:eastAsia="Aptos" w:hAnsi="Calibri" w:cs="Calibri"/>
          <w:color w:val="000000" w:themeColor="text1"/>
        </w:rPr>
      </w:pPr>
      <w:r w:rsidRPr="004C266E">
        <w:rPr>
          <w:rFonts w:ascii="Calibri" w:eastAsia="Aptos" w:hAnsi="Calibri" w:cs="Calibri"/>
          <w:b/>
          <w:bCs/>
          <w:color w:val="000000" w:themeColor="text1"/>
          <w:lang w:val="en-CA"/>
        </w:rPr>
        <w:t>Adult Day Program</w:t>
      </w:r>
    </w:p>
    <w:p w14:paraId="08027EAB" w14:textId="09ABE87F" w:rsidR="006F0920" w:rsidRPr="004C266E" w:rsidRDefault="5B77EE72" w:rsidP="3BAD8DAA">
      <w:pPr>
        <w:rPr>
          <w:rFonts w:ascii="Calibri" w:eastAsia="Aptos" w:hAnsi="Calibri" w:cs="Calibri"/>
          <w:color w:val="000000" w:themeColor="text1"/>
        </w:rPr>
      </w:pPr>
      <w:r w:rsidRPr="004C266E">
        <w:rPr>
          <w:rFonts w:ascii="Calibri" w:eastAsia="Aptos" w:hAnsi="Calibri" w:cs="Calibri"/>
          <w:i/>
          <w:iCs/>
          <w:color w:val="000000" w:themeColor="text1"/>
          <w:lang w:val="en-CA"/>
        </w:rPr>
        <w:t>People from various agencies came to the house to interview Peter and me. They arranged for Peter to spend one day a week at an adult day program. Peter was cross about going and didn’t like it at first, but after a couple of weeks, I think he quite looked forward to it. Peter was often called on to sing a song or recite one of the many poems he knew by heart. One of his favourite activities was the bell choir. By the time complex care was needed, he was attending the program three times a week, which was a Godsend to me.</w:t>
      </w:r>
    </w:p>
    <w:p w14:paraId="0B423433" w14:textId="3B339C21" w:rsidR="006F0920" w:rsidRPr="004C266E" w:rsidRDefault="5B77EE72" w:rsidP="3BAD8DAA">
      <w:pPr>
        <w:rPr>
          <w:rFonts w:ascii="Calibri" w:eastAsia="Aptos" w:hAnsi="Calibri" w:cs="Calibri"/>
          <w:color w:val="000000" w:themeColor="text1"/>
        </w:rPr>
      </w:pPr>
      <w:r w:rsidRPr="004C266E">
        <w:rPr>
          <w:rFonts w:ascii="Calibri" w:eastAsia="Aptos" w:hAnsi="Calibri" w:cs="Calibri"/>
          <w:b/>
          <w:bCs/>
          <w:color w:val="000000" w:themeColor="text1"/>
          <w:lang w:val="en-CA"/>
        </w:rPr>
        <w:t>Home Support</w:t>
      </w:r>
    </w:p>
    <w:p w14:paraId="3D80B7C8" w14:textId="6870A637" w:rsidR="006F0920" w:rsidRPr="004C266E" w:rsidRDefault="5B77EE72" w:rsidP="3BAD8DAA">
      <w:pPr>
        <w:rPr>
          <w:rFonts w:ascii="Calibri" w:eastAsia="Aptos" w:hAnsi="Calibri" w:cs="Calibri"/>
          <w:color w:val="000000" w:themeColor="text1"/>
        </w:rPr>
      </w:pPr>
      <w:r w:rsidRPr="004C266E">
        <w:rPr>
          <w:rFonts w:ascii="Calibri" w:eastAsia="Aptos" w:hAnsi="Calibri" w:cs="Calibri"/>
          <w:i/>
          <w:iCs/>
          <w:color w:val="000000" w:themeColor="text1"/>
          <w:lang w:val="en-CA"/>
        </w:rPr>
        <w:t>Community services also introduced me to home support. This was such a wonderful help to me. An HCA came every morning and got Peter up, bathed and shaved him, dressed him, and prepared his breakfast. Unless you have had to do so, you can’t imagine how hard it is to help someone who resents being helped and thinks he doesn’t need to be bathed, shaved, toileted, or dressed, especially if you are the spouse. I can never thank these HCAs enough for all they did for me.</w:t>
      </w:r>
    </w:p>
    <w:p w14:paraId="27DE2A5F" w14:textId="648BC347" w:rsidR="006F0920" w:rsidRPr="004C266E" w:rsidRDefault="5B77EE72" w:rsidP="3BAD8DAA">
      <w:pPr>
        <w:rPr>
          <w:rFonts w:ascii="Calibri" w:eastAsia="Aptos" w:hAnsi="Calibri" w:cs="Calibri"/>
          <w:color w:val="000000" w:themeColor="text1"/>
        </w:rPr>
      </w:pPr>
      <w:r w:rsidRPr="004C266E">
        <w:rPr>
          <w:rFonts w:ascii="Calibri" w:eastAsia="Aptos" w:hAnsi="Calibri" w:cs="Calibri"/>
          <w:i/>
          <w:iCs/>
          <w:color w:val="000000" w:themeColor="text1"/>
          <w:lang w:val="en-CA"/>
        </w:rPr>
        <w:t>I did the vacuuming and found it very tiring. I thought about someone to do it for me and people coming in to bathe Peter. I got myself all upset, feeling the intrusion of strangers in my home and then was filled with guilt because they were all here to help, then sadness that there were some places I couldn’t take him.</w:t>
      </w:r>
    </w:p>
    <w:p w14:paraId="3217CDB9" w14:textId="04DF1049" w:rsidR="006F0920" w:rsidRPr="004C266E" w:rsidRDefault="5B77EE72" w:rsidP="3BAD8DAA">
      <w:pPr>
        <w:rPr>
          <w:rFonts w:ascii="Calibri" w:eastAsia="Aptos" w:hAnsi="Calibri" w:cs="Calibri"/>
          <w:color w:val="000000" w:themeColor="text1"/>
        </w:rPr>
      </w:pPr>
      <w:r w:rsidRPr="004C266E">
        <w:rPr>
          <w:rFonts w:ascii="Calibri" w:eastAsia="Aptos" w:hAnsi="Calibri" w:cs="Calibri"/>
          <w:b/>
          <w:bCs/>
          <w:color w:val="000000" w:themeColor="text1"/>
          <w:lang w:val="en-CA"/>
        </w:rPr>
        <w:t>Respite Care</w:t>
      </w:r>
    </w:p>
    <w:p w14:paraId="1ABA1C6E" w14:textId="7B30ABA6" w:rsidR="002465CF" w:rsidRPr="004C266E" w:rsidRDefault="5B77EE72">
      <w:pPr>
        <w:rPr>
          <w:rFonts w:ascii="Calibri" w:eastAsia="Aptos" w:hAnsi="Calibri" w:cs="Calibri"/>
          <w:color w:val="000000" w:themeColor="text1"/>
        </w:rPr>
      </w:pPr>
      <w:r w:rsidRPr="004C266E">
        <w:rPr>
          <w:rFonts w:ascii="Calibri" w:eastAsia="Aptos" w:hAnsi="Calibri" w:cs="Calibri"/>
          <w:i/>
          <w:iCs/>
          <w:color w:val="000000" w:themeColor="text1"/>
          <w:lang w:val="en-CA"/>
        </w:rPr>
        <w:t>Also available were respite times. If you were a caregiver, you were entitled to four weeks of respite a year. This meant your loved one could be cared for in a residence for a week while you had a rest. It didn’t help at first because I felt so guilty, but after a year or two, I really looked forward to some time by myself.</w:t>
      </w:r>
    </w:p>
    <w:p w14:paraId="6A2EB33F" w14:textId="25FA9F33" w:rsidR="006F0920" w:rsidRPr="004C266E" w:rsidRDefault="5B77EE72" w:rsidP="3BAD8DAA">
      <w:pPr>
        <w:rPr>
          <w:rFonts w:ascii="Calibri" w:eastAsia="Aptos" w:hAnsi="Calibri" w:cs="Calibri"/>
          <w:color w:val="000000" w:themeColor="text1"/>
        </w:rPr>
      </w:pPr>
      <w:r w:rsidRPr="004C266E">
        <w:rPr>
          <w:rFonts w:ascii="Calibri" w:eastAsia="Aptos" w:hAnsi="Calibri" w:cs="Calibri"/>
          <w:b/>
          <w:bCs/>
          <w:color w:val="000000" w:themeColor="text1"/>
          <w:lang w:val="en-CA"/>
        </w:rPr>
        <w:t>Complex Care</w:t>
      </w:r>
    </w:p>
    <w:p w14:paraId="2602DF9E" w14:textId="460C3EDC" w:rsidR="006F0920" w:rsidRPr="004C266E" w:rsidRDefault="5B77EE72" w:rsidP="3BAD8DAA">
      <w:pPr>
        <w:rPr>
          <w:rFonts w:ascii="Calibri" w:eastAsia="Aptos" w:hAnsi="Calibri" w:cs="Calibri"/>
          <w:color w:val="000000" w:themeColor="text1"/>
        </w:rPr>
      </w:pPr>
      <w:r w:rsidRPr="004C266E">
        <w:rPr>
          <w:rFonts w:ascii="Calibri" w:eastAsia="Aptos" w:hAnsi="Calibri" w:cs="Calibri"/>
          <w:i/>
          <w:iCs/>
          <w:color w:val="000000" w:themeColor="text1"/>
          <w:lang w:val="en-CA"/>
        </w:rPr>
        <w:lastRenderedPageBreak/>
        <w:t xml:space="preserve">I just came home from the complex care home. I took Peter there on the 26th of </w:t>
      </w:r>
      <w:proofErr w:type="gramStart"/>
      <w:r w:rsidRPr="004C266E">
        <w:rPr>
          <w:rFonts w:ascii="Calibri" w:eastAsia="Aptos" w:hAnsi="Calibri" w:cs="Calibri"/>
          <w:i/>
          <w:iCs/>
          <w:color w:val="000000" w:themeColor="text1"/>
          <w:lang w:val="en-CA"/>
        </w:rPr>
        <w:t>April,</w:t>
      </w:r>
      <w:proofErr w:type="gramEnd"/>
      <w:r w:rsidRPr="004C266E">
        <w:rPr>
          <w:rFonts w:ascii="Calibri" w:eastAsia="Aptos" w:hAnsi="Calibri" w:cs="Calibri"/>
          <w:i/>
          <w:iCs/>
          <w:color w:val="000000" w:themeColor="text1"/>
          <w:lang w:val="en-CA"/>
        </w:rPr>
        <w:t xml:space="preserve"> 2004. I took his clothes, his slippers, the toiletries, a harmonica, the large print Bible our daughter had given him, this German Bible written in old- fashioned script, which he could still read without glasses. Drove into the yard and parked.</w:t>
      </w:r>
    </w:p>
    <w:p w14:paraId="1E1B8244" w14:textId="2967DAAA" w:rsidR="006F0920" w:rsidRPr="004C266E" w:rsidRDefault="5B77EE72" w:rsidP="3BAD8DAA">
      <w:pPr>
        <w:rPr>
          <w:rFonts w:ascii="Calibri" w:eastAsia="Aptos" w:hAnsi="Calibri" w:cs="Calibri"/>
          <w:color w:val="000000" w:themeColor="text1"/>
        </w:rPr>
      </w:pPr>
      <w:r w:rsidRPr="004C266E">
        <w:rPr>
          <w:rFonts w:ascii="Calibri" w:eastAsia="Aptos" w:hAnsi="Calibri" w:cs="Calibri"/>
          <w:i/>
          <w:iCs/>
          <w:color w:val="000000" w:themeColor="text1"/>
          <w:lang w:val="en-CA"/>
        </w:rPr>
        <w:t>“Where are we?” he asked.</w:t>
      </w:r>
    </w:p>
    <w:p w14:paraId="4FC8FFC9" w14:textId="6D927F88" w:rsidR="006F0920" w:rsidRPr="004C266E" w:rsidRDefault="5B77EE72" w:rsidP="3BAD8DAA">
      <w:pPr>
        <w:rPr>
          <w:rFonts w:ascii="Calibri" w:eastAsia="Aptos" w:hAnsi="Calibri" w:cs="Calibri"/>
          <w:color w:val="000000" w:themeColor="text1"/>
        </w:rPr>
      </w:pPr>
      <w:r w:rsidRPr="004C266E">
        <w:rPr>
          <w:rFonts w:ascii="Calibri" w:eastAsia="Aptos" w:hAnsi="Calibri" w:cs="Calibri"/>
          <w:i/>
          <w:iCs/>
          <w:color w:val="000000" w:themeColor="text1"/>
          <w:lang w:val="en-CA"/>
        </w:rPr>
        <w:t>“I need a little rest, honey, so you are going to stay here for a while.”</w:t>
      </w:r>
    </w:p>
    <w:p w14:paraId="39E71B3E" w14:textId="74C85A81" w:rsidR="006F0920" w:rsidRPr="004C266E" w:rsidRDefault="5B77EE72" w:rsidP="3BAD8DAA">
      <w:pPr>
        <w:rPr>
          <w:rFonts w:ascii="Calibri" w:eastAsia="Aptos" w:hAnsi="Calibri" w:cs="Calibri"/>
          <w:color w:val="000000" w:themeColor="text1"/>
        </w:rPr>
      </w:pPr>
      <w:r w:rsidRPr="004C266E">
        <w:rPr>
          <w:rFonts w:ascii="Calibri" w:eastAsia="Aptos" w:hAnsi="Calibri" w:cs="Calibri"/>
          <w:i/>
          <w:iCs/>
          <w:color w:val="000000" w:themeColor="text1"/>
          <w:lang w:val="en-CA"/>
        </w:rPr>
        <w:t>He accepted that. I hauled the suitcase out of the trunk. He insisted on carrying the heavy thing. I punched in the code and the door opened. We went through it. The door closed. It was the beginning of our “involuntary separation.”</w:t>
      </w:r>
    </w:p>
    <w:p w14:paraId="14B703A9" w14:textId="5A061649" w:rsidR="006F0920" w:rsidRPr="004C266E" w:rsidRDefault="5B77EE72" w:rsidP="3BAD8DAA">
      <w:pPr>
        <w:rPr>
          <w:rFonts w:ascii="Calibri" w:eastAsia="Aptos" w:hAnsi="Calibri" w:cs="Calibri"/>
          <w:color w:val="000000" w:themeColor="text1"/>
        </w:rPr>
      </w:pPr>
      <w:r w:rsidRPr="004C266E">
        <w:rPr>
          <w:rFonts w:ascii="Calibri" w:eastAsia="Aptos" w:hAnsi="Calibri" w:cs="Calibri"/>
          <w:i/>
          <w:iCs/>
          <w:color w:val="000000" w:themeColor="text1"/>
          <w:lang w:val="en-CA"/>
        </w:rPr>
        <w:t>I am often amazed at the competence and kindly patience of the HCAs in the care home. Peter is at a table where five people need lots of help, but that never seems to bother the HCAs. They simply slide around from one to another on their wheeled chairs, keeping an eye on them all.</w:t>
      </w:r>
    </w:p>
    <w:p w14:paraId="799ECC2D" w14:textId="76A9CC44" w:rsidR="006F0920" w:rsidRPr="004C266E" w:rsidRDefault="5B77EE72" w:rsidP="3BAD8DAA">
      <w:pPr>
        <w:rPr>
          <w:rFonts w:ascii="Calibri" w:eastAsia="Aptos" w:hAnsi="Calibri" w:cs="Calibri"/>
          <w:color w:val="000000" w:themeColor="text1"/>
        </w:rPr>
      </w:pPr>
      <w:r w:rsidRPr="004C266E">
        <w:rPr>
          <w:rFonts w:ascii="Calibri" w:eastAsia="Aptos" w:hAnsi="Calibri" w:cs="Calibri"/>
          <w:i/>
          <w:iCs/>
          <w:color w:val="000000" w:themeColor="text1"/>
          <w:lang w:val="en-CA"/>
        </w:rPr>
        <w:t xml:space="preserve">You might expect a dining room full of elderly people with cognitive and/or physical challenges to be a </w:t>
      </w:r>
      <w:proofErr w:type="gramStart"/>
      <w:r w:rsidRPr="004C266E">
        <w:rPr>
          <w:rFonts w:ascii="Calibri" w:eastAsia="Aptos" w:hAnsi="Calibri" w:cs="Calibri"/>
          <w:i/>
          <w:iCs/>
          <w:color w:val="000000" w:themeColor="text1"/>
          <w:lang w:val="en-CA"/>
        </w:rPr>
        <w:t>pretty gloomy</w:t>
      </w:r>
      <w:proofErr w:type="gramEnd"/>
      <w:r w:rsidRPr="004C266E">
        <w:rPr>
          <w:rFonts w:ascii="Calibri" w:eastAsia="Aptos" w:hAnsi="Calibri" w:cs="Calibri"/>
          <w:i/>
          <w:iCs/>
          <w:color w:val="000000" w:themeColor="text1"/>
          <w:lang w:val="en-CA"/>
        </w:rPr>
        <w:t xml:space="preserve"> place. Not so. Most of them look forward to </w:t>
      </w:r>
      <w:proofErr w:type="gramStart"/>
      <w:r w:rsidRPr="004C266E">
        <w:rPr>
          <w:rFonts w:ascii="Calibri" w:eastAsia="Aptos" w:hAnsi="Calibri" w:cs="Calibri"/>
          <w:i/>
          <w:iCs/>
          <w:color w:val="000000" w:themeColor="text1"/>
          <w:lang w:val="en-CA"/>
        </w:rPr>
        <w:t>meal times</w:t>
      </w:r>
      <w:proofErr w:type="gramEnd"/>
      <w:r w:rsidRPr="004C266E">
        <w:rPr>
          <w:rFonts w:ascii="Calibri" w:eastAsia="Aptos" w:hAnsi="Calibri" w:cs="Calibri"/>
          <w:i/>
          <w:iCs/>
          <w:color w:val="000000" w:themeColor="text1"/>
          <w:lang w:val="en-CA"/>
        </w:rPr>
        <w:t>, and most of them usually enjoy the food. The servers are all so friendly and pleasant, calling the clients by their names and remarking about their clothes or hairstyles, congratulating on birthdays and anniversaries. All over the room there is uplifting chatter and merriment, the HCAs joining in as they stroll around watching out for anyone needing help or attention, gracefully solving any dilemma that crops up. The clients could hardly be better cared for, in my opinion. I am thankful that Peter is living here.</w:t>
      </w:r>
    </w:p>
    <w:p w14:paraId="7827980E" w14:textId="45375445" w:rsidR="006F0920" w:rsidRPr="004C266E" w:rsidRDefault="0020283D">
      <w:pPr>
        <w:rPr>
          <w:rFonts w:ascii="Calibri" w:hAnsi="Calibri" w:cs="Calibri"/>
        </w:rPr>
      </w:pPr>
      <w:r w:rsidRPr="004C266E">
        <w:rPr>
          <w:rFonts w:ascii="Calibri" w:hAnsi="Calibri" w:cs="Calibri"/>
        </w:rPr>
        <w:br w:type="page"/>
      </w:r>
    </w:p>
    <w:p w14:paraId="3EB695CA" w14:textId="723BB867" w:rsidR="006F0920" w:rsidRPr="004C266E" w:rsidRDefault="1072ED33" w:rsidP="002465CF">
      <w:pPr>
        <w:pStyle w:val="Heading1"/>
        <w:rPr>
          <w:rFonts w:ascii="Calibri" w:eastAsia="Aptos" w:hAnsi="Calibri" w:cs="Calibri"/>
          <w:b w:val="0"/>
        </w:rPr>
      </w:pPr>
      <w:r w:rsidRPr="004C266E">
        <w:rPr>
          <w:rFonts w:ascii="Calibri" w:eastAsia="Aptos" w:hAnsi="Calibri" w:cs="Calibri"/>
        </w:rPr>
        <w:lastRenderedPageBreak/>
        <w:t>Interpersonal Communication: STUDENT HANDOUT 1</w:t>
      </w:r>
      <w:r w:rsidR="0020283D" w:rsidRPr="004C266E">
        <w:rPr>
          <w:rFonts w:ascii="Calibri" w:hAnsi="Calibri" w:cs="Calibri"/>
        </w:rPr>
        <w:br/>
      </w:r>
      <w:r w:rsidRPr="004C266E">
        <w:rPr>
          <w:rFonts w:ascii="Calibri" w:eastAsia="Aptos" w:hAnsi="Calibri" w:cs="Calibri"/>
        </w:rPr>
        <w:t>Unfolding Case Study: Caring for Peter Schultz</w:t>
      </w:r>
      <w:r w:rsidR="0020283D" w:rsidRPr="004C266E">
        <w:rPr>
          <w:rFonts w:ascii="Calibri" w:hAnsi="Calibri" w:cs="Calibri"/>
        </w:rPr>
        <w:br/>
      </w:r>
      <w:r w:rsidRPr="004C266E">
        <w:rPr>
          <w:rFonts w:ascii="Calibri" w:eastAsia="Aptos" w:hAnsi="Calibri" w:cs="Calibri"/>
        </w:rPr>
        <w:t>Communication Techniques</w:t>
      </w:r>
    </w:p>
    <w:p w14:paraId="2BAB49D8" w14:textId="5D81B0DE" w:rsidR="006F0920" w:rsidRPr="004C266E" w:rsidRDefault="1072ED33" w:rsidP="3BAD8DAA">
      <w:pPr>
        <w:spacing w:before="240" w:after="240"/>
        <w:rPr>
          <w:rFonts w:ascii="Calibri" w:hAnsi="Calibri" w:cs="Calibri"/>
        </w:rPr>
      </w:pPr>
      <w:r w:rsidRPr="004C266E">
        <w:rPr>
          <w:rFonts w:ascii="Calibri" w:eastAsia="Aptos" w:hAnsi="Calibri" w:cs="Calibri"/>
          <w:b/>
          <w:bCs/>
        </w:rPr>
        <w:t>DIRECTIONS</w:t>
      </w:r>
      <w:r w:rsidRPr="004C266E">
        <w:rPr>
          <w:rFonts w:ascii="Calibri" w:eastAsia="Aptos" w:hAnsi="Calibri" w:cs="Calibri"/>
        </w:rPr>
        <w:t>: Read the following conversation between Peter and his wife, Eve. Make a list of the communication techniques that Eve uses to connect with Peter during the conversation and then prepare to share your findings with the larger group.</w:t>
      </w:r>
    </w:p>
    <w:p w14:paraId="6F96DE5C" w14:textId="59962411" w:rsidR="006F0920" w:rsidRPr="004C266E" w:rsidRDefault="1072ED33" w:rsidP="3BAD8DAA">
      <w:pPr>
        <w:spacing w:before="240" w:after="240"/>
        <w:rPr>
          <w:rFonts w:ascii="Calibri" w:hAnsi="Calibri" w:cs="Calibri"/>
        </w:rPr>
      </w:pPr>
      <w:r w:rsidRPr="004C266E">
        <w:rPr>
          <w:rFonts w:ascii="Calibri" w:eastAsia="Aptos" w:hAnsi="Calibri" w:cs="Calibri"/>
          <w:i/>
          <w:iCs/>
        </w:rPr>
        <w:t xml:space="preserve">I found Peter sitting alone on the loveseat just around the corner from the nurses’ station, so I sat down beside him. A couple of HCAs were passing us </w:t>
      </w:r>
      <w:proofErr w:type="gramStart"/>
      <w:r w:rsidRPr="004C266E">
        <w:rPr>
          <w:rFonts w:ascii="Calibri" w:eastAsia="Aptos" w:hAnsi="Calibri" w:cs="Calibri"/>
          <w:i/>
          <w:iCs/>
        </w:rPr>
        <w:t>once in a while</w:t>
      </w:r>
      <w:proofErr w:type="gramEnd"/>
      <w:r w:rsidRPr="004C266E">
        <w:rPr>
          <w:rFonts w:ascii="Calibri" w:eastAsia="Aptos" w:hAnsi="Calibri" w:cs="Calibri"/>
          <w:i/>
          <w:iCs/>
        </w:rPr>
        <w:t xml:space="preserve"> as they tended to their duties. Peter didn’t speak and neither did I for quite some time. Then he said, “Do you think you could arrange a wedding for some time in the fall?” </w:t>
      </w:r>
    </w:p>
    <w:p w14:paraId="5A21E1B5" w14:textId="7CFE54F7" w:rsidR="006F0920" w:rsidRPr="004C266E" w:rsidRDefault="1072ED33" w:rsidP="3BAD8DAA">
      <w:pPr>
        <w:spacing w:before="240" w:after="240"/>
        <w:rPr>
          <w:rFonts w:ascii="Calibri" w:hAnsi="Calibri" w:cs="Calibri"/>
        </w:rPr>
      </w:pPr>
      <w:r w:rsidRPr="004C266E">
        <w:rPr>
          <w:rFonts w:ascii="Calibri" w:eastAsia="Aptos" w:hAnsi="Calibri" w:cs="Calibri"/>
          <w:i/>
          <w:iCs/>
        </w:rPr>
        <w:t>“Oh, who is getting married?”</w:t>
      </w:r>
    </w:p>
    <w:p w14:paraId="51C169AC" w14:textId="389AB4DA" w:rsidR="006F0920" w:rsidRPr="004C266E" w:rsidRDefault="1072ED33" w:rsidP="3BAD8DAA">
      <w:pPr>
        <w:spacing w:before="240" w:after="240"/>
        <w:rPr>
          <w:rFonts w:ascii="Calibri" w:hAnsi="Calibri" w:cs="Calibri"/>
        </w:rPr>
      </w:pPr>
      <w:r w:rsidRPr="004C266E">
        <w:rPr>
          <w:rFonts w:ascii="Calibri" w:eastAsia="Aptos" w:hAnsi="Calibri" w:cs="Calibri"/>
          <w:i/>
          <w:iCs/>
        </w:rPr>
        <w:t>“I am.”</w:t>
      </w:r>
    </w:p>
    <w:p w14:paraId="53C4E7F5" w14:textId="3EAAE5FA" w:rsidR="006F0920" w:rsidRPr="004C266E" w:rsidRDefault="1072ED33" w:rsidP="3BAD8DAA">
      <w:pPr>
        <w:spacing w:before="240" w:after="240"/>
        <w:rPr>
          <w:rFonts w:ascii="Calibri" w:hAnsi="Calibri" w:cs="Calibri"/>
        </w:rPr>
      </w:pPr>
      <w:r w:rsidRPr="004C266E">
        <w:rPr>
          <w:rFonts w:ascii="Calibri" w:eastAsia="Aptos" w:hAnsi="Calibri" w:cs="Calibri"/>
          <w:i/>
          <w:iCs/>
        </w:rPr>
        <w:t xml:space="preserve">“Who are you going to marry?” </w:t>
      </w:r>
    </w:p>
    <w:p w14:paraId="263FD77C" w14:textId="780C20C7" w:rsidR="006F0920" w:rsidRPr="004C266E" w:rsidRDefault="1072ED33" w:rsidP="3BAD8DAA">
      <w:pPr>
        <w:spacing w:before="240" w:after="240"/>
        <w:rPr>
          <w:rFonts w:ascii="Calibri" w:hAnsi="Calibri" w:cs="Calibri"/>
        </w:rPr>
      </w:pPr>
      <w:r w:rsidRPr="004C266E">
        <w:rPr>
          <w:rFonts w:ascii="Calibri" w:eastAsia="Aptos" w:hAnsi="Calibri" w:cs="Calibri"/>
          <w:i/>
          <w:iCs/>
        </w:rPr>
        <w:t>“The girl next door.”</w:t>
      </w:r>
    </w:p>
    <w:p w14:paraId="7035A48F" w14:textId="7B31278F" w:rsidR="006F0920" w:rsidRPr="004C266E" w:rsidRDefault="1072ED33" w:rsidP="3BAD8DAA">
      <w:pPr>
        <w:spacing w:before="240" w:after="240"/>
        <w:rPr>
          <w:rFonts w:ascii="Calibri" w:hAnsi="Calibri" w:cs="Calibri"/>
        </w:rPr>
      </w:pPr>
      <w:r w:rsidRPr="004C266E">
        <w:rPr>
          <w:rFonts w:ascii="Calibri" w:eastAsia="Aptos" w:hAnsi="Calibri" w:cs="Calibri"/>
          <w:i/>
          <w:iCs/>
        </w:rPr>
        <w:t xml:space="preserve">“Really? What is her name?” </w:t>
      </w:r>
    </w:p>
    <w:p w14:paraId="73914B42" w14:textId="66458861" w:rsidR="006F0920" w:rsidRPr="004C266E" w:rsidRDefault="1072ED33" w:rsidP="3BAD8DAA">
      <w:pPr>
        <w:spacing w:before="240" w:after="240"/>
        <w:rPr>
          <w:rFonts w:ascii="Calibri" w:hAnsi="Calibri" w:cs="Calibri"/>
        </w:rPr>
      </w:pPr>
      <w:r w:rsidRPr="004C266E">
        <w:rPr>
          <w:rFonts w:ascii="Calibri" w:eastAsia="Aptos" w:hAnsi="Calibri" w:cs="Calibri"/>
          <w:i/>
          <w:iCs/>
        </w:rPr>
        <w:t>“I don’t remember.”</w:t>
      </w:r>
    </w:p>
    <w:p w14:paraId="4B384989" w14:textId="62EB73B1" w:rsidR="006F0920" w:rsidRPr="004C266E" w:rsidRDefault="1072ED33" w:rsidP="3BAD8DAA">
      <w:pPr>
        <w:spacing w:before="240" w:after="240"/>
        <w:rPr>
          <w:rFonts w:ascii="Calibri" w:hAnsi="Calibri" w:cs="Calibri"/>
        </w:rPr>
      </w:pPr>
      <w:r w:rsidRPr="004C266E">
        <w:rPr>
          <w:rFonts w:ascii="Calibri" w:eastAsia="Aptos" w:hAnsi="Calibri" w:cs="Calibri"/>
          <w:i/>
          <w:iCs/>
        </w:rPr>
        <w:t>“Is it Jenny?”</w:t>
      </w:r>
    </w:p>
    <w:p w14:paraId="4F943F53" w14:textId="5365B8C9" w:rsidR="006F0920" w:rsidRPr="004C266E" w:rsidRDefault="1072ED33" w:rsidP="3BAD8DAA">
      <w:pPr>
        <w:spacing w:before="240" w:after="240"/>
        <w:rPr>
          <w:rFonts w:ascii="Calibri" w:hAnsi="Calibri" w:cs="Calibri"/>
        </w:rPr>
      </w:pPr>
      <w:r w:rsidRPr="004C266E">
        <w:rPr>
          <w:rFonts w:ascii="Calibri" w:eastAsia="Aptos" w:hAnsi="Calibri" w:cs="Calibri"/>
          <w:i/>
          <w:iCs/>
        </w:rPr>
        <w:t>“Yes, that’s her name.”</w:t>
      </w:r>
    </w:p>
    <w:p w14:paraId="79583605" w14:textId="400B1D73" w:rsidR="006F0920" w:rsidRPr="004C266E" w:rsidRDefault="1072ED33" w:rsidP="3BAD8DAA">
      <w:pPr>
        <w:spacing w:before="240" w:after="240"/>
        <w:rPr>
          <w:rFonts w:ascii="Calibri" w:hAnsi="Calibri" w:cs="Calibri"/>
        </w:rPr>
      </w:pPr>
      <w:r w:rsidRPr="004C266E">
        <w:rPr>
          <w:rFonts w:ascii="Calibri" w:eastAsia="Aptos" w:hAnsi="Calibri" w:cs="Calibri"/>
          <w:i/>
          <w:iCs/>
        </w:rPr>
        <w:t>Aha! Jenny lived across the road from Peter when he was a kid. “You can’t marry her. She is already married.”</w:t>
      </w:r>
    </w:p>
    <w:p w14:paraId="788AF59D" w14:textId="63A0E780" w:rsidR="006F0920" w:rsidRPr="004C266E" w:rsidRDefault="1072ED33" w:rsidP="3BAD8DAA">
      <w:pPr>
        <w:spacing w:before="240" w:after="240"/>
        <w:rPr>
          <w:rFonts w:ascii="Calibri" w:hAnsi="Calibri" w:cs="Calibri"/>
        </w:rPr>
      </w:pPr>
      <w:r w:rsidRPr="004C266E">
        <w:rPr>
          <w:rFonts w:ascii="Calibri" w:eastAsia="Aptos" w:hAnsi="Calibri" w:cs="Calibri"/>
          <w:i/>
          <w:iCs/>
        </w:rPr>
        <w:t xml:space="preserve">He gave me a look of </w:t>
      </w:r>
      <w:proofErr w:type="gramStart"/>
      <w:r w:rsidRPr="004C266E">
        <w:rPr>
          <w:rFonts w:ascii="Calibri" w:eastAsia="Aptos" w:hAnsi="Calibri" w:cs="Calibri"/>
          <w:i/>
          <w:iCs/>
        </w:rPr>
        <w:t>incredulity, but</w:t>
      </w:r>
      <w:proofErr w:type="gramEnd"/>
      <w:r w:rsidRPr="004C266E">
        <w:rPr>
          <w:rFonts w:ascii="Calibri" w:eastAsia="Aptos" w:hAnsi="Calibri" w:cs="Calibri"/>
          <w:i/>
          <w:iCs/>
        </w:rPr>
        <w:t xml:space="preserve"> said nothing. A few minutes of silence. Then he said, “Well, do you think you can arrange a wedding for some time in the fall?”</w:t>
      </w:r>
    </w:p>
    <w:p w14:paraId="2DB5E5CA" w14:textId="13F409FA" w:rsidR="006F0920" w:rsidRPr="004C266E" w:rsidRDefault="1072ED33" w:rsidP="3BAD8DAA">
      <w:pPr>
        <w:spacing w:before="240" w:after="240"/>
        <w:rPr>
          <w:rFonts w:ascii="Calibri" w:hAnsi="Calibri" w:cs="Calibri"/>
        </w:rPr>
      </w:pPr>
      <w:r w:rsidRPr="004C266E">
        <w:rPr>
          <w:rFonts w:ascii="Calibri" w:eastAsia="Aptos" w:hAnsi="Calibri" w:cs="Calibri"/>
          <w:i/>
          <w:iCs/>
        </w:rPr>
        <w:t>“Peter, how old are you?”</w:t>
      </w:r>
    </w:p>
    <w:p w14:paraId="1B2871B1" w14:textId="228997C8" w:rsidR="006F0920" w:rsidRPr="004C266E" w:rsidRDefault="1072ED33" w:rsidP="3BAD8DAA">
      <w:pPr>
        <w:spacing w:before="240" w:after="240"/>
        <w:rPr>
          <w:rFonts w:ascii="Calibri" w:hAnsi="Calibri" w:cs="Calibri"/>
        </w:rPr>
      </w:pPr>
      <w:r w:rsidRPr="004C266E">
        <w:rPr>
          <w:rFonts w:ascii="Calibri" w:eastAsia="Aptos" w:hAnsi="Calibri" w:cs="Calibri"/>
          <w:i/>
          <w:iCs/>
        </w:rPr>
        <w:t>“I am 15 in about half a year.”</w:t>
      </w:r>
    </w:p>
    <w:p w14:paraId="0782E0DF" w14:textId="010F91D1" w:rsidR="006F0920" w:rsidRPr="004C266E" w:rsidRDefault="1072ED33" w:rsidP="3BAD8DAA">
      <w:pPr>
        <w:spacing w:before="240" w:after="240"/>
        <w:rPr>
          <w:rFonts w:ascii="Calibri" w:hAnsi="Calibri" w:cs="Calibri"/>
        </w:rPr>
      </w:pPr>
      <w:r w:rsidRPr="004C266E">
        <w:rPr>
          <w:rFonts w:ascii="Calibri" w:eastAsia="Aptos" w:hAnsi="Calibri" w:cs="Calibri"/>
          <w:i/>
          <w:iCs/>
        </w:rPr>
        <w:lastRenderedPageBreak/>
        <w:t xml:space="preserve">“I really think you are too young to get married. A girl might be able to handle it, but it’s </w:t>
      </w:r>
      <w:proofErr w:type="gramStart"/>
      <w:r w:rsidRPr="004C266E">
        <w:rPr>
          <w:rFonts w:ascii="Calibri" w:eastAsia="Aptos" w:hAnsi="Calibri" w:cs="Calibri"/>
          <w:i/>
          <w:iCs/>
        </w:rPr>
        <w:t>really much</w:t>
      </w:r>
      <w:proofErr w:type="gramEnd"/>
      <w:r w:rsidRPr="004C266E">
        <w:rPr>
          <w:rFonts w:ascii="Calibri" w:eastAsia="Aptos" w:hAnsi="Calibri" w:cs="Calibri"/>
          <w:i/>
          <w:iCs/>
        </w:rPr>
        <w:t xml:space="preserve"> too young for a man to marry.”</w:t>
      </w:r>
    </w:p>
    <w:p w14:paraId="5B52C9F8" w14:textId="26030231" w:rsidR="006F0920" w:rsidRPr="004C266E" w:rsidRDefault="1072ED33" w:rsidP="3BAD8DAA">
      <w:pPr>
        <w:spacing w:before="240" w:after="240"/>
        <w:rPr>
          <w:rFonts w:ascii="Calibri" w:hAnsi="Calibri" w:cs="Calibri"/>
        </w:rPr>
      </w:pPr>
      <w:r w:rsidRPr="004C266E">
        <w:rPr>
          <w:rFonts w:ascii="Calibri" w:eastAsia="Aptos" w:hAnsi="Calibri" w:cs="Calibri"/>
          <w:i/>
          <w:iCs/>
        </w:rPr>
        <w:t>“I’d really like your opinion, though. Do you think she would make a good farmer’s wife?”</w:t>
      </w:r>
    </w:p>
    <w:p w14:paraId="12483DA0" w14:textId="7FE173C5" w:rsidR="006F0920" w:rsidRPr="004C266E" w:rsidRDefault="1072ED33" w:rsidP="3BAD8DAA">
      <w:pPr>
        <w:spacing w:before="240" w:after="240"/>
        <w:rPr>
          <w:rFonts w:ascii="Calibri" w:hAnsi="Calibri" w:cs="Calibri"/>
        </w:rPr>
      </w:pPr>
      <w:r w:rsidRPr="004C266E">
        <w:rPr>
          <w:rFonts w:ascii="Calibri" w:eastAsia="Aptos" w:hAnsi="Calibri" w:cs="Calibri"/>
          <w:i/>
          <w:iCs/>
        </w:rPr>
        <w:t>“Yes, I do. I’m sure she would make an excellent farmer’s wife. She has lived on a farm all her life, and I’m sure she knows exactly how to be a good farmer’s wife, but I still feel you are both too young to be getting married.”</w:t>
      </w:r>
    </w:p>
    <w:p w14:paraId="4981AAD2" w14:textId="6F95717A" w:rsidR="006F0920" w:rsidRPr="004C266E" w:rsidRDefault="1072ED33" w:rsidP="3BAD8DAA">
      <w:pPr>
        <w:spacing w:before="240" w:after="240"/>
        <w:rPr>
          <w:rFonts w:ascii="Calibri" w:hAnsi="Calibri" w:cs="Calibri"/>
        </w:rPr>
      </w:pPr>
      <w:r w:rsidRPr="004C266E">
        <w:rPr>
          <w:rFonts w:ascii="Calibri" w:eastAsia="Aptos" w:hAnsi="Calibri" w:cs="Calibri"/>
          <w:i/>
          <w:iCs/>
        </w:rPr>
        <w:t xml:space="preserve">More silence. “Well, I’d like you to try to arrange a wedding for the fall.” </w:t>
      </w:r>
    </w:p>
    <w:p w14:paraId="09A3981D" w14:textId="06F34F3B" w:rsidR="006F0920" w:rsidRPr="004C266E" w:rsidRDefault="1072ED33" w:rsidP="3BAD8DAA">
      <w:pPr>
        <w:spacing w:before="240" w:after="240"/>
        <w:rPr>
          <w:rFonts w:ascii="Calibri" w:hAnsi="Calibri" w:cs="Calibri"/>
        </w:rPr>
      </w:pPr>
      <w:r w:rsidRPr="004C266E">
        <w:rPr>
          <w:rFonts w:ascii="Calibri" w:eastAsia="Aptos" w:hAnsi="Calibri" w:cs="Calibri"/>
          <w:i/>
          <w:iCs/>
        </w:rPr>
        <w:t>“But, Peter, do you have a farm?”</w:t>
      </w:r>
    </w:p>
    <w:p w14:paraId="0E9A59B1" w14:textId="27A177E1" w:rsidR="006F0920" w:rsidRPr="004C266E" w:rsidRDefault="1072ED33" w:rsidP="3BAD8DAA">
      <w:pPr>
        <w:spacing w:before="240" w:after="240"/>
        <w:rPr>
          <w:rFonts w:ascii="Calibri" w:hAnsi="Calibri" w:cs="Calibri"/>
        </w:rPr>
      </w:pPr>
      <w:r w:rsidRPr="004C266E">
        <w:rPr>
          <w:rFonts w:ascii="Calibri" w:eastAsia="Aptos" w:hAnsi="Calibri" w:cs="Calibri"/>
          <w:i/>
          <w:iCs/>
        </w:rPr>
        <w:t>“No, I don’t.”</w:t>
      </w:r>
    </w:p>
    <w:p w14:paraId="473413F5" w14:textId="39038C68" w:rsidR="006F0920" w:rsidRPr="004C266E" w:rsidRDefault="1072ED33" w:rsidP="3BAD8DAA">
      <w:pPr>
        <w:spacing w:before="240" w:after="240"/>
        <w:rPr>
          <w:rFonts w:ascii="Calibri" w:hAnsi="Calibri" w:cs="Calibri"/>
        </w:rPr>
      </w:pPr>
      <w:r w:rsidRPr="004C266E">
        <w:rPr>
          <w:rFonts w:ascii="Calibri" w:eastAsia="Aptos" w:hAnsi="Calibri" w:cs="Calibri"/>
          <w:i/>
          <w:iCs/>
        </w:rPr>
        <w:t>"Well, how can you think of getting married if you don’t have a farm? You would have to live with your parents. That wouldn’t be fair to Jenny.”</w:t>
      </w:r>
    </w:p>
    <w:p w14:paraId="2DC66B2F" w14:textId="60F970A3" w:rsidR="006F0920" w:rsidRPr="004C266E" w:rsidRDefault="1072ED33" w:rsidP="3BAD8DAA">
      <w:pPr>
        <w:spacing w:before="240" w:after="240"/>
        <w:rPr>
          <w:rFonts w:ascii="Calibri" w:hAnsi="Calibri" w:cs="Calibri"/>
        </w:rPr>
      </w:pPr>
      <w:r w:rsidRPr="004C266E">
        <w:rPr>
          <w:rFonts w:ascii="Calibri" w:eastAsia="Aptos" w:hAnsi="Calibri" w:cs="Calibri"/>
          <w:i/>
          <w:iCs/>
        </w:rPr>
        <w:t>He thought that over for a while. “You’re right. I guess I’d better concentrate on getting a farm first.”</w:t>
      </w:r>
    </w:p>
    <w:p w14:paraId="1F42729E" w14:textId="3714A631" w:rsidR="006F0920" w:rsidRPr="004C266E" w:rsidRDefault="1072ED33" w:rsidP="3BAD8DAA">
      <w:pPr>
        <w:spacing w:before="240" w:after="240"/>
        <w:rPr>
          <w:rFonts w:ascii="Calibri" w:hAnsi="Calibri" w:cs="Calibri"/>
        </w:rPr>
      </w:pPr>
      <w:r w:rsidRPr="004C266E">
        <w:rPr>
          <w:rFonts w:ascii="Calibri" w:eastAsia="Aptos" w:hAnsi="Calibri" w:cs="Calibri"/>
          <w:i/>
          <w:iCs/>
        </w:rPr>
        <w:t>Who did Peter think I was as he asked for my opinion? Could it have been his mother or perhaps his elder sister? Soon the snack cart came along. We each enjoyed a cup of coffee and a cookie. I kissed him goodbye and went home smiling, because Jenny was still not married when Peter married me.</w:t>
      </w:r>
    </w:p>
    <w:p w14:paraId="4A47FE6B" w14:textId="2F155C57" w:rsidR="006F0920" w:rsidRPr="004C266E" w:rsidRDefault="0020283D">
      <w:pPr>
        <w:rPr>
          <w:rFonts w:ascii="Calibri" w:hAnsi="Calibri" w:cs="Calibri"/>
        </w:rPr>
      </w:pPr>
      <w:r w:rsidRPr="004C266E">
        <w:rPr>
          <w:rFonts w:ascii="Calibri" w:hAnsi="Calibri" w:cs="Calibri"/>
        </w:rPr>
        <w:br w:type="page"/>
      </w:r>
    </w:p>
    <w:p w14:paraId="2FB2406A" w14:textId="53DD12A7" w:rsidR="006F0920" w:rsidRPr="004C266E" w:rsidRDefault="4AE3226D" w:rsidP="002465CF">
      <w:pPr>
        <w:pStyle w:val="Heading1"/>
        <w:rPr>
          <w:rFonts w:ascii="Calibri" w:eastAsia="Aptos" w:hAnsi="Calibri" w:cs="Calibri"/>
        </w:rPr>
      </w:pPr>
      <w:r w:rsidRPr="004C266E">
        <w:rPr>
          <w:rFonts w:ascii="Calibri" w:eastAsia="Aptos" w:hAnsi="Calibri" w:cs="Calibri"/>
        </w:rPr>
        <w:lastRenderedPageBreak/>
        <w:t>Common Health Challenges: STUDENT HANDOUT 1</w:t>
      </w:r>
      <w:r w:rsidR="0020283D" w:rsidRPr="004C266E">
        <w:rPr>
          <w:rFonts w:ascii="Calibri" w:hAnsi="Calibri" w:cs="Calibri"/>
        </w:rPr>
        <w:br/>
      </w:r>
      <w:r w:rsidRPr="004C266E">
        <w:rPr>
          <w:rFonts w:ascii="Calibri" w:eastAsia="Aptos" w:hAnsi="Calibri" w:cs="Calibri"/>
        </w:rPr>
        <w:t>Unfolding Case Study: Caring for Peter Schultz</w:t>
      </w:r>
      <w:r w:rsidR="0020283D" w:rsidRPr="004C266E">
        <w:rPr>
          <w:rFonts w:ascii="Calibri" w:hAnsi="Calibri" w:cs="Calibri"/>
        </w:rPr>
        <w:br/>
      </w:r>
      <w:r w:rsidRPr="004C266E">
        <w:rPr>
          <w:rFonts w:ascii="Calibri" w:eastAsia="Aptos" w:hAnsi="Calibri" w:cs="Calibri"/>
        </w:rPr>
        <w:t xml:space="preserve"> Cerebral Vascular Accidents (CVAs)</w:t>
      </w:r>
    </w:p>
    <w:p w14:paraId="47FD2B74" w14:textId="41A6D45E" w:rsidR="006F0920" w:rsidRPr="004C266E" w:rsidRDefault="4AE3226D" w:rsidP="3BAD8DAA">
      <w:pPr>
        <w:spacing w:before="240" w:after="240"/>
        <w:rPr>
          <w:rFonts w:ascii="Calibri" w:hAnsi="Calibri" w:cs="Calibri"/>
        </w:rPr>
      </w:pPr>
      <w:r w:rsidRPr="004C266E">
        <w:rPr>
          <w:rFonts w:ascii="Calibri" w:eastAsia="Aptos" w:hAnsi="Calibri" w:cs="Calibri"/>
          <w:b/>
          <w:bCs/>
        </w:rPr>
        <w:t>DIRECTIONS</w:t>
      </w:r>
      <w:r w:rsidRPr="004C266E">
        <w:rPr>
          <w:rFonts w:ascii="Calibri" w:eastAsia="Aptos" w:hAnsi="Calibri" w:cs="Calibri"/>
        </w:rPr>
        <w:t>: Read the following account describing the CVA experienced by Peter Schultz. Working in small groups, apply your knowledge about CVAs to the scenario below by responding to the following discussion questions:</w:t>
      </w:r>
    </w:p>
    <w:p w14:paraId="2582F208" w14:textId="5D1E219D" w:rsidR="006F0920" w:rsidRPr="004C266E" w:rsidRDefault="4AE3226D" w:rsidP="3BAD8DAA">
      <w:pPr>
        <w:pStyle w:val="ListParagraph"/>
        <w:numPr>
          <w:ilvl w:val="0"/>
          <w:numId w:val="1"/>
        </w:numPr>
        <w:spacing w:after="0"/>
        <w:rPr>
          <w:rFonts w:ascii="Calibri" w:eastAsia="Aptos" w:hAnsi="Calibri" w:cs="Calibri"/>
        </w:rPr>
      </w:pPr>
      <w:r w:rsidRPr="004C266E">
        <w:rPr>
          <w:rFonts w:ascii="Calibri" w:eastAsia="Aptos" w:hAnsi="Calibri" w:cs="Calibri"/>
        </w:rPr>
        <w:t>What signs and symptoms of CVA did Peter experience?</w:t>
      </w:r>
    </w:p>
    <w:p w14:paraId="6E45D36C" w14:textId="5EA48BBA" w:rsidR="006F0920" w:rsidRPr="004C266E" w:rsidRDefault="4AE3226D" w:rsidP="00E76203">
      <w:pPr>
        <w:pStyle w:val="ListParagraph"/>
        <w:numPr>
          <w:ilvl w:val="0"/>
          <w:numId w:val="1"/>
        </w:numPr>
        <w:spacing w:after="0"/>
        <w:rPr>
          <w:rFonts w:ascii="Calibri" w:eastAsia="Aptos" w:hAnsi="Calibri" w:cs="Calibri"/>
        </w:rPr>
      </w:pPr>
      <w:r w:rsidRPr="004C266E">
        <w:rPr>
          <w:rFonts w:ascii="Calibri" w:eastAsia="Aptos" w:hAnsi="Calibri" w:cs="Calibri"/>
        </w:rPr>
        <w:t>What were the immediate and long-term results of the CVA experienced by Peter?</w:t>
      </w:r>
    </w:p>
    <w:p w14:paraId="347E4E38" w14:textId="37378D0D" w:rsidR="006F0920" w:rsidRPr="004C266E" w:rsidRDefault="4AE3226D" w:rsidP="3BAD8DAA">
      <w:pPr>
        <w:spacing w:before="240" w:after="240"/>
        <w:rPr>
          <w:rFonts w:ascii="Calibri" w:hAnsi="Calibri" w:cs="Calibri"/>
        </w:rPr>
      </w:pPr>
      <w:r w:rsidRPr="004C266E">
        <w:rPr>
          <w:rFonts w:ascii="Calibri" w:eastAsia="Aptos" w:hAnsi="Calibri" w:cs="Calibri"/>
          <w:i/>
          <w:iCs/>
        </w:rPr>
        <w:t xml:space="preserve">What I thought was the beginning happened March 3, 1995, when Peter was 77 [years old]. I awoke in the night to hear Peter in the bathroom coughing and hacking as though to rip his throat out. He finally stumbled back to bed and went to sleep. I arose </w:t>
      </w:r>
      <w:proofErr w:type="gramStart"/>
      <w:r w:rsidRPr="004C266E">
        <w:rPr>
          <w:rFonts w:ascii="Calibri" w:eastAsia="Aptos" w:hAnsi="Calibri" w:cs="Calibri"/>
          <w:i/>
          <w:iCs/>
        </w:rPr>
        <w:t>fairly early</w:t>
      </w:r>
      <w:proofErr w:type="gramEnd"/>
      <w:r w:rsidRPr="004C266E">
        <w:rPr>
          <w:rFonts w:ascii="Calibri" w:eastAsia="Aptos" w:hAnsi="Calibri" w:cs="Calibri"/>
          <w:i/>
          <w:iCs/>
        </w:rPr>
        <w:t xml:space="preserve"> to prepare breakfast for his sister and her husband who had been visiting us and were leaving that morning for Alberta. We three were sitting at the table waiting for Peter who was slow making an appearance. When he did, we couldn’t understand a word he said as his speech was so confused. He didn’t seem to realize there was anything wrong. We struggled through breakfast trying to persuade him to see a doctor, but he insisted he simply had a little sore throat, so finally our guests </w:t>
      </w:r>
      <w:proofErr w:type="gramStart"/>
      <w:r w:rsidRPr="004C266E">
        <w:rPr>
          <w:rFonts w:ascii="Calibri" w:eastAsia="Aptos" w:hAnsi="Calibri" w:cs="Calibri"/>
          <w:i/>
          <w:iCs/>
        </w:rPr>
        <w:t>left</w:t>
      </w:r>
      <w:proofErr w:type="gramEnd"/>
      <w:r w:rsidRPr="004C266E">
        <w:rPr>
          <w:rFonts w:ascii="Calibri" w:eastAsia="Aptos" w:hAnsi="Calibri" w:cs="Calibri"/>
          <w:i/>
          <w:iCs/>
        </w:rPr>
        <w:t xml:space="preserve"> and we began our day.</w:t>
      </w:r>
    </w:p>
    <w:p w14:paraId="2A3A770C" w14:textId="2475930A" w:rsidR="006F0920" w:rsidRPr="004C266E" w:rsidRDefault="4AE3226D" w:rsidP="3BAD8DAA">
      <w:pPr>
        <w:spacing w:before="240" w:after="240"/>
        <w:rPr>
          <w:rFonts w:ascii="Calibri" w:hAnsi="Calibri" w:cs="Calibri"/>
        </w:rPr>
      </w:pPr>
      <w:r w:rsidRPr="004C266E">
        <w:rPr>
          <w:rFonts w:ascii="Calibri" w:eastAsia="Aptos" w:hAnsi="Calibri" w:cs="Calibri"/>
          <w:i/>
          <w:iCs/>
        </w:rPr>
        <w:t>Peter lay down on the couch and slept. Something was wrong, but I didn’t know what. Later I went to my daughter’s house to give the kids a piano lesson. When I told them what had happened, my son-in-law immediately phoned the doctor who said I must bring Peter into the office. I went home and did that.</w:t>
      </w:r>
    </w:p>
    <w:p w14:paraId="563FD093" w14:textId="46E38B95" w:rsidR="006F0920" w:rsidRPr="004C266E" w:rsidRDefault="4AE3226D" w:rsidP="3BAD8DAA">
      <w:pPr>
        <w:spacing w:before="240" w:after="240"/>
        <w:rPr>
          <w:rFonts w:ascii="Calibri" w:hAnsi="Calibri" w:cs="Calibri"/>
        </w:rPr>
      </w:pPr>
      <w:r w:rsidRPr="004C266E">
        <w:rPr>
          <w:rFonts w:ascii="Calibri" w:eastAsia="Aptos" w:hAnsi="Calibri" w:cs="Calibri"/>
          <w:i/>
          <w:iCs/>
        </w:rPr>
        <w:t xml:space="preserve">“His blood pressure is out of sight,” the doctor said. “He’s had a stroke. I’ll arrange for a brain </w:t>
      </w:r>
      <w:proofErr w:type="gramStart"/>
      <w:r w:rsidRPr="004C266E">
        <w:rPr>
          <w:rFonts w:ascii="Calibri" w:eastAsia="Aptos" w:hAnsi="Calibri" w:cs="Calibri"/>
          <w:i/>
          <w:iCs/>
        </w:rPr>
        <w:t>scan</w:t>
      </w:r>
      <w:proofErr w:type="gramEnd"/>
      <w:r w:rsidRPr="004C266E">
        <w:rPr>
          <w:rFonts w:ascii="Calibri" w:eastAsia="Aptos" w:hAnsi="Calibri" w:cs="Calibri"/>
          <w:i/>
          <w:iCs/>
        </w:rPr>
        <w:t xml:space="preserve"> and we’ll see what the damage is.”</w:t>
      </w:r>
    </w:p>
    <w:p w14:paraId="483AE1A1" w14:textId="4134FA8B" w:rsidR="006F0920" w:rsidRPr="004C266E" w:rsidRDefault="4AE3226D" w:rsidP="00E76203">
      <w:pPr>
        <w:spacing w:before="240" w:after="240"/>
        <w:rPr>
          <w:rFonts w:ascii="Calibri" w:hAnsi="Calibri" w:cs="Calibri"/>
        </w:rPr>
      </w:pPr>
      <w:r w:rsidRPr="004C266E">
        <w:rPr>
          <w:rFonts w:ascii="Calibri" w:eastAsia="Aptos" w:hAnsi="Calibri" w:cs="Calibri"/>
          <w:i/>
          <w:iCs/>
        </w:rPr>
        <w:t xml:space="preserve">The scan showed that he had had several prior strokes that hadn’t been obvious. Medication for high blood pressure was prescribed, and I made sure Peter took his pills each day. I had no experience looking after someone who was sick, but Peter didn’t seem sick anyway, just a bit confused sometimes. However, as time went on, I </w:t>
      </w:r>
      <w:proofErr w:type="gramStart"/>
      <w:r w:rsidRPr="004C266E">
        <w:rPr>
          <w:rFonts w:ascii="Calibri" w:eastAsia="Aptos" w:hAnsi="Calibri" w:cs="Calibri"/>
          <w:i/>
          <w:iCs/>
        </w:rPr>
        <w:t>began to notice</w:t>
      </w:r>
      <w:proofErr w:type="gramEnd"/>
      <w:r w:rsidRPr="004C266E">
        <w:rPr>
          <w:rFonts w:ascii="Calibri" w:eastAsia="Aptos" w:hAnsi="Calibri" w:cs="Calibri"/>
          <w:i/>
          <w:iCs/>
        </w:rPr>
        <w:t xml:space="preserve"> some personality changes. He was often rude to me in front of friends, cried easily, and clung to me almost obsessively; table manners seemed to slip </w:t>
      </w:r>
      <w:proofErr w:type="gramStart"/>
      <w:r w:rsidRPr="004C266E">
        <w:rPr>
          <w:rFonts w:ascii="Calibri" w:eastAsia="Aptos" w:hAnsi="Calibri" w:cs="Calibri"/>
          <w:i/>
          <w:iCs/>
        </w:rPr>
        <w:t>away</w:t>
      </w:r>
      <w:proofErr w:type="gramEnd"/>
      <w:r w:rsidRPr="004C266E">
        <w:rPr>
          <w:rFonts w:ascii="Calibri" w:eastAsia="Aptos" w:hAnsi="Calibri" w:cs="Calibri"/>
          <w:i/>
          <w:iCs/>
        </w:rPr>
        <w:t xml:space="preserve"> and he was sometimes extremely impolite.</w:t>
      </w:r>
      <w:r w:rsidR="0020283D" w:rsidRPr="004C266E">
        <w:rPr>
          <w:rFonts w:ascii="Calibri" w:hAnsi="Calibri" w:cs="Calibri"/>
        </w:rPr>
        <w:br w:type="page"/>
      </w:r>
    </w:p>
    <w:p w14:paraId="0B5D10DD" w14:textId="6B9FCD09" w:rsidR="006F0920" w:rsidRPr="004C266E" w:rsidRDefault="1E4DA81B" w:rsidP="002465CF">
      <w:pPr>
        <w:pStyle w:val="Heading1"/>
        <w:rPr>
          <w:rFonts w:ascii="Calibri" w:hAnsi="Calibri" w:cs="Calibri"/>
        </w:rPr>
      </w:pPr>
      <w:r w:rsidRPr="004C266E">
        <w:rPr>
          <w:rFonts w:ascii="Calibri" w:eastAsia="Aptos" w:hAnsi="Calibri" w:cs="Calibri"/>
        </w:rPr>
        <w:lastRenderedPageBreak/>
        <w:t>Cognitive and/or Mental Health Challenges: STUDENT HANDOUT 1</w:t>
      </w:r>
      <w:r w:rsidR="0020283D" w:rsidRPr="004C266E">
        <w:rPr>
          <w:rFonts w:ascii="Calibri" w:hAnsi="Calibri" w:cs="Calibri"/>
        </w:rPr>
        <w:br/>
      </w:r>
      <w:r w:rsidRPr="004C266E">
        <w:rPr>
          <w:rFonts w:ascii="Calibri" w:eastAsia="Aptos" w:hAnsi="Calibri" w:cs="Calibri"/>
        </w:rPr>
        <w:t>Communication Challenges and Impact: Supporting Clients with Dementia</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3855"/>
        <w:gridCol w:w="2910"/>
        <w:gridCol w:w="2595"/>
      </w:tblGrid>
      <w:tr w:rsidR="3BAD8DAA" w:rsidRPr="004C266E" w14:paraId="7A0F768A" w14:textId="77777777" w:rsidTr="3BAD8DAA">
        <w:trPr>
          <w:trHeight w:val="300"/>
        </w:trPr>
        <w:tc>
          <w:tcPr>
            <w:tcW w:w="3855" w:type="dxa"/>
            <w:vAlign w:val="center"/>
          </w:tcPr>
          <w:p w14:paraId="1F067C29" w14:textId="7A025A63" w:rsidR="3BAD8DAA" w:rsidRPr="004C266E" w:rsidRDefault="3BAD8DAA" w:rsidP="3BAD8DAA">
            <w:pPr>
              <w:spacing w:after="0"/>
              <w:jc w:val="center"/>
              <w:rPr>
                <w:rFonts w:ascii="Calibri" w:hAnsi="Calibri" w:cs="Calibri"/>
              </w:rPr>
            </w:pPr>
            <w:r w:rsidRPr="004C266E">
              <w:rPr>
                <w:rFonts w:ascii="Calibri" w:hAnsi="Calibri" w:cs="Calibri"/>
                <w:b/>
                <w:bCs/>
              </w:rPr>
              <w:t>Communication Challenges for Peter Schultz</w:t>
            </w:r>
          </w:p>
        </w:tc>
        <w:tc>
          <w:tcPr>
            <w:tcW w:w="2910" w:type="dxa"/>
            <w:vAlign w:val="center"/>
          </w:tcPr>
          <w:p w14:paraId="43D0FC34" w14:textId="6FC30A09" w:rsidR="3BAD8DAA" w:rsidRPr="004C266E" w:rsidRDefault="3BAD8DAA" w:rsidP="3BAD8DAA">
            <w:pPr>
              <w:spacing w:after="0"/>
              <w:jc w:val="center"/>
              <w:rPr>
                <w:rFonts w:ascii="Calibri" w:hAnsi="Calibri" w:cs="Calibri"/>
              </w:rPr>
            </w:pPr>
            <w:r w:rsidRPr="004C266E">
              <w:rPr>
                <w:rFonts w:ascii="Calibri" w:hAnsi="Calibri" w:cs="Calibri"/>
                <w:b/>
                <w:bCs/>
              </w:rPr>
              <w:t>Impact on the Client and/or Family</w:t>
            </w:r>
          </w:p>
        </w:tc>
        <w:tc>
          <w:tcPr>
            <w:tcW w:w="2595" w:type="dxa"/>
            <w:vAlign w:val="center"/>
          </w:tcPr>
          <w:p w14:paraId="27E6BF60" w14:textId="0D9D3D32" w:rsidR="3BAD8DAA" w:rsidRPr="004C266E" w:rsidRDefault="3BAD8DAA" w:rsidP="3BAD8DAA">
            <w:pPr>
              <w:spacing w:after="0"/>
              <w:jc w:val="center"/>
              <w:rPr>
                <w:rFonts w:ascii="Calibri" w:hAnsi="Calibri" w:cs="Calibri"/>
              </w:rPr>
            </w:pPr>
            <w:r w:rsidRPr="004C266E">
              <w:rPr>
                <w:rFonts w:ascii="Calibri" w:hAnsi="Calibri" w:cs="Calibri"/>
                <w:b/>
                <w:bCs/>
              </w:rPr>
              <w:t>HCA Strategies</w:t>
            </w:r>
          </w:p>
        </w:tc>
      </w:tr>
      <w:tr w:rsidR="3BAD8DAA" w:rsidRPr="004C266E" w14:paraId="7B7C809B" w14:textId="77777777" w:rsidTr="3BAD8DAA">
        <w:trPr>
          <w:trHeight w:val="300"/>
        </w:trPr>
        <w:tc>
          <w:tcPr>
            <w:tcW w:w="3855" w:type="dxa"/>
            <w:vAlign w:val="center"/>
          </w:tcPr>
          <w:p w14:paraId="3B284698" w14:textId="4E1D74F4" w:rsidR="3BAD8DAA" w:rsidRPr="004C266E" w:rsidRDefault="3BAD8DAA" w:rsidP="3BAD8DAA">
            <w:pPr>
              <w:spacing w:after="0"/>
              <w:rPr>
                <w:rFonts w:ascii="Calibri" w:hAnsi="Calibri" w:cs="Calibri"/>
              </w:rPr>
            </w:pPr>
            <w:r w:rsidRPr="004C266E">
              <w:rPr>
                <w:rFonts w:ascii="Calibri" w:hAnsi="Calibri" w:cs="Calibri"/>
              </w:rPr>
              <w:t>Difficulty initiating or following conversation</w:t>
            </w:r>
          </w:p>
        </w:tc>
        <w:tc>
          <w:tcPr>
            <w:tcW w:w="2910" w:type="dxa"/>
            <w:vAlign w:val="center"/>
          </w:tcPr>
          <w:p w14:paraId="12D9091C" w14:textId="48BBD7E4" w:rsidR="3BAD8DAA" w:rsidRPr="004C266E" w:rsidRDefault="3BAD8DAA" w:rsidP="3BAD8DAA">
            <w:pPr>
              <w:spacing w:after="0"/>
              <w:rPr>
                <w:rFonts w:ascii="Calibri" w:hAnsi="Calibri" w:cs="Calibri"/>
              </w:rPr>
            </w:pPr>
            <w:r w:rsidRPr="004C266E">
              <w:rPr>
                <w:rFonts w:ascii="Calibri" w:hAnsi="Calibri" w:cs="Calibri"/>
              </w:rPr>
              <w:t xml:space="preserve"> </w:t>
            </w:r>
          </w:p>
        </w:tc>
        <w:tc>
          <w:tcPr>
            <w:tcW w:w="2595" w:type="dxa"/>
            <w:vAlign w:val="center"/>
          </w:tcPr>
          <w:p w14:paraId="76793965" w14:textId="43980D34" w:rsidR="3BAD8DAA" w:rsidRPr="004C266E" w:rsidRDefault="3BAD8DAA" w:rsidP="3BAD8DAA">
            <w:pPr>
              <w:spacing w:after="0"/>
              <w:rPr>
                <w:rFonts w:ascii="Calibri" w:hAnsi="Calibri" w:cs="Calibri"/>
              </w:rPr>
            </w:pPr>
            <w:r w:rsidRPr="004C266E">
              <w:rPr>
                <w:rFonts w:ascii="Calibri" w:hAnsi="Calibri" w:cs="Calibri"/>
              </w:rPr>
              <w:t xml:space="preserve"> </w:t>
            </w:r>
          </w:p>
        </w:tc>
      </w:tr>
      <w:tr w:rsidR="3BAD8DAA" w:rsidRPr="004C266E" w14:paraId="5F525ABC" w14:textId="77777777" w:rsidTr="3BAD8DAA">
        <w:trPr>
          <w:trHeight w:val="300"/>
        </w:trPr>
        <w:tc>
          <w:tcPr>
            <w:tcW w:w="3855" w:type="dxa"/>
            <w:vAlign w:val="center"/>
          </w:tcPr>
          <w:p w14:paraId="161CD94D" w14:textId="446A8317" w:rsidR="3BAD8DAA" w:rsidRPr="004C266E" w:rsidRDefault="3BAD8DAA" w:rsidP="3BAD8DAA">
            <w:pPr>
              <w:spacing w:after="0"/>
              <w:rPr>
                <w:rFonts w:ascii="Calibri" w:hAnsi="Calibri" w:cs="Calibri"/>
              </w:rPr>
            </w:pPr>
            <w:r w:rsidRPr="004C266E">
              <w:rPr>
                <w:rFonts w:ascii="Calibri" w:hAnsi="Calibri" w:cs="Calibri"/>
              </w:rPr>
              <w:t>Difficulty following instructions or rules related to a game or activity</w:t>
            </w:r>
          </w:p>
        </w:tc>
        <w:tc>
          <w:tcPr>
            <w:tcW w:w="2910" w:type="dxa"/>
            <w:vAlign w:val="center"/>
          </w:tcPr>
          <w:p w14:paraId="7C78CC86" w14:textId="58B13DC9" w:rsidR="3BAD8DAA" w:rsidRPr="004C266E" w:rsidRDefault="3BAD8DAA" w:rsidP="3BAD8DAA">
            <w:pPr>
              <w:spacing w:after="0"/>
              <w:rPr>
                <w:rFonts w:ascii="Calibri" w:hAnsi="Calibri" w:cs="Calibri"/>
              </w:rPr>
            </w:pPr>
            <w:r w:rsidRPr="004C266E">
              <w:rPr>
                <w:rFonts w:ascii="Calibri" w:hAnsi="Calibri" w:cs="Calibri"/>
              </w:rPr>
              <w:t xml:space="preserve"> </w:t>
            </w:r>
          </w:p>
        </w:tc>
        <w:tc>
          <w:tcPr>
            <w:tcW w:w="2595" w:type="dxa"/>
            <w:vAlign w:val="center"/>
          </w:tcPr>
          <w:p w14:paraId="72529385" w14:textId="72508ACF" w:rsidR="3BAD8DAA" w:rsidRPr="004C266E" w:rsidRDefault="3BAD8DAA" w:rsidP="3BAD8DAA">
            <w:pPr>
              <w:spacing w:after="0"/>
              <w:rPr>
                <w:rFonts w:ascii="Calibri" w:hAnsi="Calibri" w:cs="Calibri"/>
              </w:rPr>
            </w:pPr>
            <w:r w:rsidRPr="004C266E">
              <w:rPr>
                <w:rFonts w:ascii="Calibri" w:hAnsi="Calibri" w:cs="Calibri"/>
              </w:rPr>
              <w:t xml:space="preserve"> </w:t>
            </w:r>
          </w:p>
        </w:tc>
      </w:tr>
      <w:tr w:rsidR="3BAD8DAA" w:rsidRPr="004C266E" w14:paraId="060D5745" w14:textId="77777777" w:rsidTr="3BAD8DAA">
        <w:trPr>
          <w:trHeight w:val="300"/>
        </w:trPr>
        <w:tc>
          <w:tcPr>
            <w:tcW w:w="3855" w:type="dxa"/>
            <w:vAlign w:val="center"/>
          </w:tcPr>
          <w:p w14:paraId="5249E01E" w14:textId="0C2DF433" w:rsidR="3BAD8DAA" w:rsidRPr="004C266E" w:rsidRDefault="3BAD8DAA" w:rsidP="3BAD8DAA">
            <w:pPr>
              <w:spacing w:after="0"/>
              <w:rPr>
                <w:rFonts w:ascii="Calibri" w:hAnsi="Calibri" w:cs="Calibri"/>
              </w:rPr>
            </w:pPr>
            <w:r w:rsidRPr="004C266E">
              <w:rPr>
                <w:rFonts w:ascii="Calibri" w:hAnsi="Calibri" w:cs="Calibri"/>
              </w:rPr>
              <w:t>Difficulty understanding written material or communicating in writing</w:t>
            </w:r>
          </w:p>
        </w:tc>
        <w:tc>
          <w:tcPr>
            <w:tcW w:w="2910" w:type="dxa"/>
            <w:vAlign w:val="center"/>
          </w:tcPr>
          <w:p w14:paraId="185BD6A5" w14:textId="2E2F137C" w:rsidR="3BAD8DAA" w:rsidRPr="004C266E" w:rsidRDefault="3BAD8DAA" w:rsidP="3BAD8DAA">
            <w:pPr>
              <w:spacing w:after="0"/>
              <w:rPr>
                <w:rFonts w:ascii="Calibri" w:hAnsi="Calibri" w:cs="Calibri"/>
              </w:rPr>
            </w:pPr>
            <w:r w:rsidRPr="004C266E">
              <w:rPr>
                <w:rFonts w:ascii="Calibri" w:hAnsi="Calibri" w:cs="Calibri"/>
              </w:rPr>
              <w:t xml:space="preserve"> </w:t>
            </w:r>
          </w:p>
        </w:tc>
        <w:tc>
          <w:tcPr>
            <w:tcW w:w="2595" w:type="dxa"/>
            <w:vAlign w:val="center"/>
          </w:tcPr>
          <w:p w14:paraId="09E1EA16" w14:textId="5FAF7BDF" w:rsidR="3BAD8DAA" w:rsidRPr="004C266E" w:rsidRDefault="3BAD8DAA" w:rsidP="3BAD8DAA">
            <w:pPr>
              <w:spacing w:after="0"/>
              <w:rPr>
                <w:rFonts w:ascii="Calibri" w:hAnsi="Calibri" w:cs="Calibri"/>
              </w:rPr>
            </w:pPr>
            <w:r w:rsidRPr="004C266E">
              <w:rPr>
                <w:rFonts w:ascii="Calibri" w:hAnsi="Calibri" w:cs="Calibri"/>
              </w:rPr>
              <w:t xml:space="preserve"> </w:t>
            </w:r>
          </w:p>
        </w:tc>
      </w:tr>
      <w:tr w:rsidR="3BAD8DAA" w:rsidRPr="004C266E" w14:paraId="70516D52" w14:textId="77777777" w:rsidTr="3BAD8DAA">
        <w:trPr>
          <w:trHeight w:val="300"/>
        </w:trPr>
        <w:tc>
          <w:tcPr>
            <w:tcW w:w="3855" w:type="dxa"/>
            <w:vAlign w:val="center"/>
          </w:tcPr>
          <w:p w14:paraId="46FA8131" w14:textId="565932FC" w:rsidR="3BAD8DAA" w:rsidRPr="004C266E" w:rsidRDefault="3BAD8DAA" w:rsidP="3BAD8DAA">
            <w:pPr>
              <w:spacing w:after="0"/>
              <w:rPr>
                <w:rFonts w:ascii="Calibri" w:hAnsi="Calibri" w:cs="Calibri"/>
              </w:rPr>
            </w:pPr>
            <w:r w:rsidRPr="004C266E">
              <w:rPr>
                <w:rFonts w:ascii="Calibri" w:hAnsi="Calibri" w:cs="Calibri"/>
              </w:rPr>
              <w:t>Expressing confusion and/or the inability to understand what is being said</w:t>
            </w:r>
          </w:p>
        </w:tc>
        <w:tc>
          <w:tcPr>
            <w:tcW w:w="2910" w:type="dxa"/>
            <w:vAlign w:val="center"/>
          </w:tcPr>
          <w:p w14:paraId="38344EC1" w14:textId="5E4F2E15" w:rsidR="3BAD8DAA" w:rsidRPr="004C266E" w:rsidRDefault="3BAD8DAA" w:rsidP="3BAD8DAA">
            <w:pPr>
              <w:spacing w:after="0"/>
              <w:rPr>
                <w:rFonts w:ascii="Calibri" w:hAnsi="Calibri" w:cs="Calibri"/>
              </w:rPr>
            </w:pPr>
            <w:r w:rsidRPr="004C266E">
              <w:rPr>
                <w:rFonts w:ascii="Calibri" w:hAnsi="Calibri" w:cs="Calibri"/>
              </w:rPr>
              <w:t xml:space="preserve"> </w:t>
            </w:r>
          </w:p>
        </w:tc>
        <w:tc>
          <w:tcPr>
            <w:tcW w:w="2595" w:type="dxa"/>
            <w:vAlign w:val="center"/>
          </w:tcPr>
          <w:p w14:paraId="6E3CA881" w14:textId="27ABE840" w:rsidR="3BAD8DAA" w:rsidRPr="004C266E" w:rsidRDefault="3BAD8DAA" w:rsidP="3BAD8DAA">
            <w:pPr>
              <w:spacing w:after="0"/>
              <w:rPr>
                <w:rFonts w:ascii="Calibri" w:hAnsi="Calibri" w:cs="Calibri"/>
              </w:rPr>
            </w:pPr>
            <w:r w:rsidRPr="004C266E">
              <w:rPr>
                <w:rFonts w:ascii="Calibri" w:hAnsi="Calibri" w:cs="Calibri"/>
              </w:rPr>
              <w:t xml:space="preserve"> </w:t>
            </w:r>
          </w:p>
        </w:tc>
      </w:tr>
      <w:tr w:rsidR="3BAD8DAA" w:rsidRPr="004C266E" w14:paraId="0B7DD6FB" w14:textId="77777777" w:rsidTr="3BAD8DAA">
        <w:trPr>
          <w:trHeight w:val="300"/>
        </w:trPr>
        <w:tc>
          <w:tcPr>
            <w:tcW w:w="3855" w:type="dxa"/>
            <w:vAlign w:val="center"/>
          </w:tcPr>
          <w:p w14:paraId="6D303069" w14:textId="1055F8C6" w:rsidR="3BAD8DAA" w:rsidRPr="004C266E" w:rsidRDefault="3BAD8DAA" w:rsidP="3BAD8DAA">
            <w:pPr>
              <w:spacing w:after="0"/>
              <w:rPr>
                <w:rFonts w:ascii="Calibri" w:hAnsi="Calibri" w:cs="Calibri"/>
              </w:rPr>
            </w:pPr>
            <w:r w:rsidRPr="004C266E">
              <w:rPr>
                <w:rFonts w:ascii="Calibri" w:hAnsi="Calibri" w:cs="Calibri"/>
              </w:rPr>
              <w:t>Expressing resistance when directed to complete tasks related to personal care and hygiene</w:t>
            </w:r>
          </w:p>
        </w:tc>
        <w:tc>
          <w:tcPr>
            <w:tcW w:w="2910" w:type="dxa"/>
            <w:vAlign w:val="center"/>
          </w:tcPr>
          <w:p w14:paraId="798B13DC" w14:textId="66A024E6" w:rsidR="3BAD8DAA" w:rsidRPr="004C266E" w:rsidRDefault="3BAD8DAA" w:rsidP="3BAD8DAA">
            <w:pPr>
              <w:spacing w:after="0"/>
              <w:rPr>
                <w:rFonts w:ascii="Calibri" w:hAnsi="Calibri" w:cs="Calibri"/>
              </w:rPr>
            </w:pPr>
            <w:r w:rsidRPr="004C266E">
              <w:rPr>
                <w:rFonts w:ascii="Calibri" w:hAnsi="Calibri" w:cs="Calibri"/>
              </w:rPr>
              <w:t xml:space="preserve"> </w:t>
            </w:r>
          </w:p>
        </w:tc>
        <w:tc>
          <w:tcPr>
            <w:tcW w:w="2595" w:type="dxa"/>
            <w:vAlign w:val="center"/>
          </w:tcPr>
          <w:p w14:paraId="6D067D76" w14:textId="06C33522" w:rsidR="3BAD8DAA" w:rsidRPr="004C266E" w:rsidRDefault="3BAD8DAA" w:rsidP="3BAD8DAA">
            <w:pPr>
              <w:spacing w:after="0"/>
              <w:rPr>
                <w:rFonts w:ascii="Calibri" w:hAnsi="Calibri" w:cs="Calibri"/>
              </w:rPr>
            </w:pPr>
            <w:r w:rsidRPr="004C266E">
              <w:rPr>
                <w:rFonts w:ascii="Calibri" w:hAnsi="Calibri" w:cs="Calibri"/>
              </w:rPr>
              <w:t xml:space="preserve"> </w:t>
            </w:r>
          </w:p>
        </w:tc>
      </w:tr>
      <w:tr w:rsidR="3BAD8DAA" w:rsidRPr="004C266E" w14:paraId="7F816809" w14:textId="77777777" w:rsidTr="3BAD8DAA">
        <w:trPr>
          <w:trHeight w:val="300"/>
        </w:trPr>
        <w:tc>
          <w:tcPr>
            <w:tcW w:w="3855" w:type="dxa"/>
            <w:vAlign w:val="center"/>
          </w:tcPr>
          <w:p w14:paraId="056CFFF9" w14:textId="3EAC8D66" w:rsidR="3BAD8DAA" w:rsidRPr="004C266E" w:rsidRDefault="3BAD8DAA" w:rsidP="3BAD8DAA">
            <w:pPr>
              <w:spacing w:after="0"/>
              <w:rPr>
                <w:rFonts w:ascii="Calibri" w:hAnsi="Calibri" w:cs="Calibri"/>
              </w:rPr>
            </w:pPr>
            <w:r w:rsidRPr="004C266E">
              <w:rPr>
                <w:rFonts w:ascii="Calibri" w:hAnsi="Calibri" w:cs="Calibri"/>
              </w:rPr>
              <w:t>Expressing anger and frustration related to the loss of ability to complete formerly known or routine activities (e.g., household repairs and maintenance)</w:t>
            </w:r>
          </w:p>
        </w:tc>
        <w:tc>
          <w:tcPr>
            <w:tcW w:w="2910" w:type="dxa"/>
            <w:vAlign w:val="center"/>
          </w:tcPr>
          <w:p w14:paraId="17915BE5" w14:textId="2E4B8419" w:rsidR="3BAD8DAA" w:rsidRPr="004C266E" w:rsidRDefault="3BAD8DAA" w:rsidP="3BAD8DAA">
            <w:pPr>
              <w:spacing w:after="0"/>
              <w:rPr>
                <w:rFonts w:ascii="Calibri" w:hAnsi="Calibri" w:cs="Calibri"/>
              </w:rPr>
            </w:pPr>
            <w:r w:rsidRPr="004C266E">
              <w:rPr>
                <w:rFonts w:ascii="Calibri" w:hAnsi="Calibri" w:cs="Calibri"/>
              </w:rPr>
              <w:t xml:space="preserve"> </w:t>
            </w:r>
          </w:p>
        </w:tc>
        <w:tc>
          <w:tcPr>
            <w:tcW w:w="2595" w:type="dxa"/>
            <w:vAlign w:val="center"/>
          </w:tcPr>
          <w:p w14:paraId="3B96FC51" w14:textId="583F6CD7" w:rsidR="3BAD8DAA" w:rsidRPr="004C266E" w:rsidRDefault="3BAD8DAA" w:rsidP="3BAD8DAA">
            <w:pPr>
              <w:spacing w:after="0"/>
              <w:rPr>
                <w:rFonts w:ascii="Calibri" w:hAnsi="Calibri" w:cs="Calibri"/>
              </w:rPr>
            </w:pPr>
            <w:r w:rsidRPr="004C266E">
              <w:rPr>
                <w:rFonts w:ascii="Calibri" w:hAnsi="Calibri" w:cs="Calibri"/>
              </w:rPr>
              <w:t xml:space="preserve"> </w:t>
            </w:r>
          </w:p>
        </w:tc>
      </w:tr>
    </w:tbl>
    <w:p w14:paraId="0DFC6D61" w14:textId="279CDB63" w:rsidR="006F0920" w:rsidRPr="004C266E" w:rsidRDefault="0020283D">
      <w:pPr>
        <w:rPr>
          <w:rFonts w:ascii="Calibri" w:hAnsi="Calibri" w:cs="Calibri"/>
        </w:rPr>
      </w:pPr>
      <w:r w:rsidRPr="004C266E">
        <w:rPr>
          <w:rFonts w:ascii="Calibri" w:hAnsi="Calibri" w:cs="Calibri"/>
        </w:rPr>
        <w:br w:type="page"/>
      </w:r>
    </w:p>
    <w:p w14:paraId="316A6F61" w14:textId="1A34D119" w:rsidR="006F0920" w:rsidRPr="004C266E" w:rsidRDefault="7A560363" w:rsidP="002465CF">
      <w:pPr>
        <w:pStyle w:val="Heading1"/>
        <w:rPr>
          <w:rFonts w:ascii="Calibri" w:hAnsi="Calibri" w:cs="Calibri"/>
        </w:rPr>
      </w:pPr>
      <w:r w:rsidRPr="004C266E">
        <w:rPr>
          <w:rFonts w:ascii="Calibri" w:eastAsia="Aptos" w:hAnsi="Calibri" w:cs="Calibri"/>
        </w:rPr>
        <w:lastRenderedPageBreak/>
        <w:t>Personal Care and Assistance: STUDENT HANDOUT 1</w:t>
      </w:r>
      <w:r w:rsidR="0020283D" w:rsidRPr="004C266E">
        <w:rPr>
          <w:rFonts w:ascii="Calibri" w:hAnsi="Calibri" w:cs="Calibri"/>
        </w:rPr>
        <w:br/>
      </w:r>
      <w:r w:rsidRPr="004C266E">
        <w:rPr>
          <w:rFonts w:ascii="Calibri" w:eastAsia="Aptos" w:hAnsi="Calibri" w:cs="Calibri"/>
        </w:rPr>
        <w:t>Unfolding Case Study: Caring for Peter Schultz</w:t>
      </w:r>
      <w:r w:rsidR="002465CF" w:rsidRPr="004C266E">
        <w:rPr>
          <w:rFonts w:ascii="Calibri" w:hAnsi="Calibri" w:cs="Calibri"/>
        </w:rPr>
        <w:br/>
      </w:r>
      <w:r w:rsidRPr="004C266E">
        <w:rPr>
          <w:rFonts w:ascii="Calibri" w:eastAsia="Aptos" w:hAnsi="Calibri" w:cs="Calibri"/>
        </w:rPr>
        <w:t>Changing Client Health Status and Response to Care</w:t>
      </w:r>
    </w:p>
    <w:p w14:paraId="6161C081" w14:textId="43B4692F" w:rsidR="006F0920" w:rsidRPr="004C266E" w:rsidRDefault="7A560363" w:rsidP="002465CF">
      <w:pPr>
        <w:spacing w:before="240" w:after="240"/>
        <w:rPr>
          <w:rFonts w:ascii="Calibri" w:hAnsi="Calibri" w:cs="Calibri"/>
        </w:rPr>
      </w:pPr>
      <w:r w:rsidRPr="004C266E">
        <w:rPr>
          <w:rFonts w:ascii="Calibri" w:eastAsia="Aptos" w:hAnsi="Calibri" w:cs="Calibri"/>
          <w:b/>
          <w:bCs/>
        </w:rPr>
        <w:t>DIRECTIONS:</w:t>
      </w:r>
      <w:r w:rsidRPr="004C266E">
        <w:rPr>
          <w:rFonts w:ascii="Calibri" w:eastAsia="Aptos" w:hAnsi="Calibri" w:cs="Calibri"/>
        </w:rPr>
        <w:t xml:space="preserve"> Read the following scenario. Then populate the table with observations based on the situation provided. For each observation, list possible responses that fall within the parameters of the HCA role.</w:t>
      </w:r>
    </w:p>
    <w:p w14:paraId="0701E250" w14:textId="333DCC97" w:rsidR="006F0920" w:rsidRPr="004C266E" w:rsidRDefault="7A560363" w:rsidP="3BAD8DAA">
      <w:pPr>
        <w:spacing w:before="240" w:after="240"/>
        <w:rPr>
          <w:rFonts w:ascii="Calibri" w:hAnsi="Calibri" w:cs="Calibri"/>
        </w:rPr>
      </w:pPr>
      <w:r w:rsidRPr="004C266E">
        <w:rPr>
          <w:rFonts w:ascii="Calibri" w:eastAsia="Aptos" w:hAnsi="Calibri" w:cs="Calibri"/>
          <w:i/>
          <w:iCs/>
        </w:rPr>
        <w:t>You are an HCA who has been working at the same complex care home for the past five years. Today is your first day back after a two-month absence, and you are assigned to care for Peter Schultz. As you carry out the plan of care, you observe changes in Peter’s health status and response to care.</w:t>
      </w:r>
    </w:p>
    <w:p w14:paraId="1F3A33A2" w14:textId="787365D4" w:rsidR="006F0920" w:rsidRPr="004C266E" w:rsidRDefault="7A560363" w:rsidP="3BAD8DAA">
      <w:pPr>
        <w:spacing w:before="240" w:after="240"/>
        <w:rPr>
          <w:rFonts w:ascii="Calibri" w:hAnsi="Calibri" w:cs="Calibri"/>
        </w:rPr>
      </w:pPr>
      <w:r w:rsidRPr="004C266E">
        <w:rPr>
          <w:rFonts w:ascii="Calibri" w:eastAsia="Aptos" w:hAnsi="Calibri" w:cs="Calibri"/>
          <w:i/>
          <w:iCs/>
        </w:rPr>
        <w:t>You have always enjoyed providing care for Peter. When he first moved to the care home four years ago, you used several strategies to include him in the morning care routine. He especially enjoyed singing old tunes and reciting poems while you were helping him to get ready for the day. He enjoyed his meals and was a regular participant in the music and exercise programs and daily social hour. You always appreciated Peter’s smile and hearing him laugh.</w:t>
      </w:r>
    </w:p>
    <w:p w14:paraId="01B2DEA8" w14:textId="654AB6CD" w:rsidR="006F0920" w:rsidRPr="004C266E" w:rsidRDefault="7A560363" w:rsidP="3BAD8DAA">
      <w:pPr>
        <w:spacing w:before="240" w:after="240"/>
        <w:rPr>
          <w:rFonts w:ascii="Calibri" w:hAnsi="Calibri" w:cs="Calibri"/>
        </w:rPr>
      </w:pPr>
      <w:r w:rsidRPr="004C266E">
        <w:rPr>
          <w:rFonts w:ascii="Calibri" w:eastAsia="Aptos" w:hAnsi="Calibri" w:cs="Calibri"/>
          <w:i/>
          <w:iCs/>
        </w:rPr>
        <w:t xml:space="preserve">Since Peter has moved to the care home, he has been diagnosed with Alzheimer’s disease, in addition to the diagnosis of vascular dementia following a CVA. He now requires full assistance with his activities of daily living and is on a regular toileting schedule. Over the past year, Peter’s legs have gotten </w:t>
      </w:r>
      <w:proofErr w:type="gramStart"/>
      <w:r w:rsidRPr="004C266E">
        <w:rPr>
          <w:rFonts w:ascii="Calibri" w:eastAsia="Aptos" w:hAnsi="Calibri" w:cs="Calibri"/>
          <w:i/>
          <w:iCs/>
        </w:rPr>
        <w:t>weaker</w:t>
      </w:r>
      <w:proofErr w:type="gramEnd"/>
      <w:r w:rsidRPr="004C266E">
        <w:rPr>
          <w:rFonts w:ascii="Calibri" w:eastAsia="Aptos" w:hAnsi="Calibri" w:cs="Calibri"/>
          <w:i/>
          <w:iCs/>
        </w:rPr>
        <w:t xml:space="preserve"> and he is no longer able to bear weight. He is on medication for blood pressure and bowel control.</w:t>
      </w:r>
    </w:p>
    <w:p w14:paraId="58760799" w14:textId="205BCF10" w:rsidR="006F0920" w:rsidRPr="004C266E" w:rsidRDefault="7A560363" w:rsidP="3BAD8DAA">
      <w:pPr>
        <w:spacing w:before="240" w:after="240"/>
        <w:rPr>
          <w:rFonts w:ascii="Calibri" w:hAnsi="Calibri" w:cs="Calibri"/>
        </w:rPr>
      </w:pPr>
      <w:r w:rsidRPr="004C266E">
        <w:rPr>
          <w:rFonts w:ascii="Calibri" w:eastAsia="Aptos" w:hAnsi="Calibri" w:cs="Calibri"/>
          <w:i/>
          <w:iCs/>
        </w:rPr>
        <w:t xml:space="preserve">Over the past year, Peter has become progressively less responsive during the morning care routine. He says very little and usually just listens as you sing his </w:t>
      </w:r>
      <w:proofErr w:type="spellStart"/>
      <w:r w:rsidRPr="004C266E">
        <w:rPr>
          <w:rFonts w:ascii="Calibri" w:eastAsia="Aptos" w:hAnsi="Calibri" w:cs="Calibri"/>
          <w:i/>
          <w:iCs/>
        </w:rPr>
        <w:t>favourite</w:t>
      </w:r>
      <w:proofErr w:type="spellEnd"/>
      <w:r w:rsidRPr="004C266E">
        <w:rPr>
          <w:rFonts w:ascii="Calibri" w:eastAsia="Aptos" w:hAnsi="Calibri" w:cs="Calibri"/>
          <w:i/>
          <w:iCs/>
        </w:rPr>
        <w:t xml:space="preserve"> songs. You have also observed that he smiles less often. Usually, when you try to involve him in simple care-related activities, such as washing his face or combing his hair, he will reach out for the face cloth or </w:t>
      </w:r>
      <w:proofErr w:type="gramStart"/>
      <w:r w:rsidRPr="004C266E">
        <w:rPr>
          <w:rFonts w:ascii="Calibri" w:eastAsia="Aptos" w:hAnsi="Calibri" w:cs="Calibri"/>
          <w:i/>
          <w:iCs/>
        </w:rPr>
        <w:t>hair brush</w:t>
      </w:r>
      <w:proofErr w:type="gramEnd"/>
      <w:r w:rsidRPr="004C266E">
        <w:rPr>
          <w:rFonts w:ascii="Calibri" w:eastAsia="Aptos" w:hAnsi="Calibri" w:cs="Calibri"/>
          <w:i/>
          <w:iCs/>
        </w:rPr>
        <w:t xml:space="preserve"> that you offer him but will not use them unless you guide his hands for him. This morning, when you offered him the face cloth, he did not reach out his hand to take</w:t>
      </w:r>
      <w:r w:rsidRPr="004C266E">
        <w:rPr>
          <w:rFonts w:ascii="Calibri" w:eastAsia="Aptos" w:hAnsi="Calibri" w:cs="Calibri"/>
        </w:rPr>
        <w:t xml:space="preserve"> </w:t>
      </w:r>
      <w:r w:rsidRPr="004C266E">
        <w:rPr>
          <w:rFonts w:ascii="Calibri" w:eastAsia="Aptos" w:hAnsi="Calibri" w:cs="Calibri"/>
          <w:i/>
          <w:iCs/>
        </w:rPr>
        <w:t>it.</w:t>
      </w:r>
    </w:p>
    <w:p w14:paraId="27D8B158" w14:textId="0B00964A" w:rsidR="006F0920" w:rsidRPr="004C266E" w:rsidRDefault="7A560363" w:rsidP="3BAD8DAA">
      <w:pPr>
        <w:spacing w:before="240" w:after="240"/>
        <w:rPr>
          <w:rFonts w:ascii="Calibri" w:hAnsi="Calibri" w:cs="Calibri"/>
        </w:rPr>
      </w:pPr>
      <w:r w:rsidRPr="004C266E">
        <w:rPr>
          <w:rFonts w:ascii="Calibri" w:eastAsia="Aptos" w:hAnsi="Calibri" w:cs="Calibri"/>
          <w:i/>
          <w:iCs/>
        </w:rPr>
        <w:t xml:space="preserve">Since losing his ability to walk, Peter has used a wheelchair to ambulate. The foot pedals on his chair are removed and he uses his feet or the side rail to move himself up and down the hallway. Today when you look for Peter to bring him to the </w:t>
      </w:r>
      <w:proofErr w:type="gramStart"/>
      <w:r w:rsidRPr="004C266E">
        <w:rPr>
          <w:rFonts w:ascii="Calibri" w:eastAsia="Aptos" w:hAnsi="Calibri" w:cs="Calibri"/>
          <w:i/>
          <w:iCs/>
        </w:rPr>
        <w:t>lunch room</w:t>
      </w:r>
      <w:proofErr w:type="gramEnd"/>
      <w:r w:rsidRPr="004C266E">
        <w:rPr>
          <w:rFonts w:ascii="Calibri" w:eastAsia="Aptos" w:hAnsi="Calibri" w:cs="Calibri"/>
          <w:i/>
          <w:iCs/>
        </w:rPr>
        <w:t xml:space="preserve">, you notice that he has not moved from the place where he was one hour ago. When you assist Peter with his lunch, he doesn’t try to hold his cup as he used to. He eats very slowly and clears his throat often. You observe that </w:t>
      </w:r>
      <w:r w:rsidRPr="004C266E">
        <w:rPr>
          <w:rFonts w:ascii="Calibri" w:eastAsia="Aptos" w:hAnsi="Calibri" w:cs="Calibri"/>
          <w:i/>
          <w:iCs/>
        </w:rPr>
        <w:lastRenderedPageBreak/>
        <w:t xml:space="preserve">he finishes half of his mashed potatoes, but coughs when you offer him small pieces of minced chicken. He eats </w:t>
      </w:r>
      <w:proofErr w:type="gramStart"/>
      <w:r w:rsidRPr="004C266E">
        <w:rPr>
          <w:rFonts w:ascii="Calibri" w:eastAsia="Aptos" w:hAnsi="Calibri" w:cs="Calibri"/>
          <w:i/>
          <w:iCs/>
        </w:rPr>
        <w:t>all of</w:t>
      </w:r>
      <w:proofErr w:type="gramEnd"/>
      <w:r w:rsidRPr="004C266E">
        <w:rPr>
          <w:rFonts w:ascii="Calibri" w:eastAsia="Aptos" w:hAnsi="Calibri" w:cs="Calibri"/>
          <w:i/>
          <w:iCs/>
        </w:rPr>
        <w:t xml:space="preserve"> his chocolate pudding. It takes Peter 55 minutes to eat his lunch.</w:t>
      </w:r>
    </w:p>
    <w:p w14:paraId="270EF0FB" w14:textId="5E4C9FE7" w:rsidR="006F0920" w:rsidRPr="004C266E" w:rsidRDefault="7A560363" w:rsidP="3BAD8DAA">
      <w:pPr>
        <w:spacing w:before="240" w:after="240"/>
        <w:rPr>
          <w:rFonts w:ascii="Calibri" w:hAnsi="Calibri" w:cs="Calibri"/>
        </w:rPr>
      </w:pPr>
      <w:r w:rsidRPr="004C266E">
        <w:rPr>
          <w:rFonts w:ascii="Calibri" w:eastAsia="Aptos" w:hAnsi="Calibri" w:cs="Calibri"/>
          <w:i/>
          <w:iCs/>
        </w:rPr>
        <w:t>This</w:t>
      </w:r>
      <w:r w:rsidRPr="004C266E">
        <w:rPr>
          <w:rFonts w:ascii="Calibri" w:eastAsia="Aptos" w:hAnsi="Calibri" w:cs="Calibri"/>
        </w:rPr>
        <w:t xml:space="preserve"> </w:t>
      </w:r>
      <w:r w:rsidRPr="004C266E">
        <w:rPr>
          <w:rFonts w:ascii="Calibri" w:eastAsia="Aptos" w:hAnsi="Calibri" w:cs="Calibri"/>
          <w:i/>
          <w:iCs/>
        </w:rPr>
        <w:t>afternoon,</w:t>
      </w:r>
      <w:r w:rsidRPr="004C266E">
        <w:rPr>
          <w:rFonts w:ascii="Calibri" w:eastAsia="Aptos" w:hAnsi="Calibri" w:cs="Calibri"/>
        </w:rPr>
        <w:t xml:space="preserve"> </w:t>
      </w:r>
      <w:r w:rsidRPr="004C266E">
        <w:rPr>
          <w:rFonts w:ascii="Calibri" w:eastAsia="Aptos" w:hAnsi="Calibri" w:cs="Calibri"/>
          <w:i/>
          <w:iCs/>
        </w:rPr>
        <w:t>Eve</w:t>
      </w:r>
      <w:r w:rsidRPr="004C266E">
        <w:rPr>
          <w:rFonts w:ascii="Calibri" w:eastAsia="Aptos" w:hAnsi="Calibri" w:cs="Calibri"/>
        </w:rPr>
        <w:t xml:space="preserve"> </w:t>
      </w:r>
      <w:r w:rsidRPr="004C266E">
        <w:rPr>
          <w:rFonts w:ascii="Calibri" w:eastAsia="Aptos" w:hAnsi="Calibri" w:cs="Calibri"/>
          <w:i/>
          <w:iCs/>
        </w:rPr>
        <w:t>comes</w:t>
      </w:r>
      <w:r w:rsidRPr="004C266E">
        <w:rPr>
          <w:rFonts w:ascii="Calibri" w:eastAsia="Aptos" w:hAnsi="Calibri" w:cs="Calibri"/>
        </w:rPr>
        <w:t xml:space="preserve"> </w:t>
      </w:r>
      <w:r w:rsidRPr="004C266E">
        <w:rPr>
          <w:rFonts w:ascii="Calibri" w:eastAsia="Aptos" w:hAnsi="Calibri" w:cs="Calibri"/>
          <w:i/>
          <w:iCs/>
        </w:rPr>
        <w:t>to</w:t>
      </w:r>
      <w:r w:rsidRPr="004C266E">
        <w:rPr>
          <w:rFonts w:ascii="Calibri" w:eastAsia="Aptos" w:hAnsi="Calibri" w:cs="Calibri"/>
        </w:rPr>
        <w:t xml:space="preserve"> </w:t>
      </w:r>
      <w:r w:rsidRPr="004C266E">
        <w:rPr>
          <w:rFonts w:ascii="Calibri" w:eastAsia="Aptos" w:hAnsi="Calibri" w:cs="Calibri"/>
          <w:i/>
          <w:iCs/>
        </w:rPr>
        <w:t>attend</w:t>
      </w:r>
      <w:r w:rsidRPr="004C266E">
        <w:rPr>
          <w:rFonts w:ascii="Calibri" w:eastAsia="Aptos" w:hAnsi="Calibri" w:cs="Calibri"/>
        </w:rPr>
        <w:t xml:space="preserve"> </w:t>
      </w:r>
      <w:r w:rsidRPr="004C266E">
        <w:rPr>
          <w:rFonts w:ascii="Calibri" w:eastAsia="Aptos" w:hAnsi="Calibri" w:cs="Calibri"/>
          <w:i/>
          <w:iCs/>
        </w:rPr>
        <w:t>a</w:t>
      </w:r>
      <w:r w:rsidRPr="004C266E">
        <w:rPr>
          <w:rFonts w:ascii="Calibri" w:eastAsia="Aptos" w:hAnsi="Calibri" w:cs="Calibri"/>
        </w:rPr>
        <w:t xml:space="preserve"> </w:t>
      </w:r>
      <w:r w:rsidRPr="004C266E">
        <w:rPr>
          <w:rFonts w:ascii="Calibri" w:eastAsia="Aptos" w:hAnsi="Calibri" w:cs="Calibri"/>
          <w:i/>
          <w:iCs/>
        </w:rPr>
        <w:t>special</w:t>
      </w:r>
      <w:r w:rsidRPr="004C266E">
        <w:rPr>
          <w:rFonts w:ascii="Calibri" w:eastAsia="Aptos" w:hAnsi="Calibri" w:cs="Calibri"/>
        </w:rPr>
        <w:t xml:space="preserve"> </w:t>
      </w:r>
      <w:r w:rsidRPr="004C266E">
        <w:rPr>
          <w:rFonts w:ascii="Calibri" w:eastAsia="Aptos" w:hAnsi="Calibri" w:cs="Calibri"/>
          <w:i/>
          <w:iCs/>
        </w:rPr>
        <w:t>music</w:t>
      </w:r>
      <w:r w:rsidRPr="004C266E">
        <w:rPr>
          <w:rFonts w:ascii="Calibri" w:eastAsia="Aptos" w:hAnsi="Calibri" w:cs="Calibri"/>
        </w:rPr>
        <w:t xml:space="preserve"> </w:t>
      </w:r>
      <w:r w:rsidRPr="004C266E">
        <w:rPr>
          <w:rFonts w:ascii="Calibri" w:eastAsia="Aptos" w:hAnsi="Calibri" w:cs="Calibri"/>
          <w:i/>
          <w:iCs/>
        </w:rPr>
        <w:t>program</w:t>
      </w:r>
      <w:r w:rsidRPr="004C266E">
        <w:rPr>
          <w:rFonts w:ascii="Calibri" w:eastAsia="Aptos" w:hAnsi="Calibri" w:cs="Calibri"/>
        </w:rPr>
        <w:t xml:space="preserve"> </w:t>
      </w:r>
      <w:r w:rsidRPr="004C266E">
        <w:rPr>
          <w:rFonts w:ascii="Calibri" w:eastAsia="Aptos" w:hAnsi="Calibri" w:cs="Calibri"/>
          <w:i/>
          <w:iCs/>
        </w:rPr>
        <w:t>with</w:t>
      </w:r>
      <w:r w:rsidRPr="004C266E">
        <w:rPr>
          <w:rFonts w:ascii="Calibri" w:eastAsia="Aptos" w:hAnsi="Calibri" w:cs="Calibri"/>
        </w:rPr>
        <w:t xml:space="preserve"> </w:t>
      </w:r>
      <w:r w:rsidRPr="004C266E">
        <w:rPr>
          <w:rFonts w:ascii="Calibri" w:eastAsia="Aptos" w:hAnsi="Calibri" w:cs="Calibri"/>
          <w:i/>
          <w:iCs/>
        </w:rPr>
        <w:t>Peter.</w:t>
      </w:r>
      <w:r w:rsidRPr="004C266E">
        <w:rPr>
          <w:rFonts w:ascii="Calibri" w:eastAsia="Aptos" w:hAnsi="Calibri" w:cs="Calibri"/>
        </w:rPr>
        <w:t xml:space="preserve"> </w:t>
      </w:r>
      <w:r w:rsidRPr="004C266E">
        <w:rPr>
          <w:rFonts w:ascii="Calibri" w:eastAsia="Aptos" w:hAnsi="Calibri" w:cs="Calibri"/>
          <w:i/>
          <w:iCs/>
        </w:rPr>
        <w:t>When</w:t>
      </w:r>
      <w:r w:rsidRPr="004C266E">
        <w:rPr>
          <w:rFonts w:ascii="Calibri" w:eastAsia="Aptos" w:hAnsi="Calibri" w:cs="Calibri"/>
        </w:rPr>
        <w:t xml:space="preserve"> </w:t>
      </w:r>
      <w:r w:rsidRPr="004C266E">
        <w:rPr>
          <w:rFonts w:ascii="Calibri" w:eastAsia="Aptos" w:hAnsi="Calibri" w:cs="Calibri"/>
          <w:i/>
          <w:iCs/>
        </w:rPr>
        <w:t>you</w:t>
      </w:r>
      <w:r w:rsidRPr="004C266E">
        <w:rPr>
          <w:rFonts w:ascii="Calibri" w:eastAsia="Aptos" w:hAnsi="Calibri" w:cs="Calibri"/>
        </w:rPr>
        <w:t xml:space="preserve"> </w:t>
      </w:r>
      <w:r w:rsidRPr="004C266E">
        <w:rPr>
          <w:rFonts w:ascii="Calibri" w:eastAsia="Aptos" w:hAnsi="Calibri" w:cs="Calibri"/>
          <w:i/>
          <w:iCs/>
        </w:rPr>
        <w:t>walk</w:t>
      </w:r>
      <w:r w:rsidRPr="004C266E">
        <w:rPr>
          <w:rFonts w:ascii="Calibri" w:eastAsia="Aptos" w:hAnsi="Calibri" w:cs="Calibri"/>
        </w:rPr>
        <w:t xml:space="preserve"> </w:t>
      </w:r>
      <w:r w:rsidRPr="004C266E">
        <w:rPr>
          <w:rFonts w:ascii="Calibri" w:eastAsia="Aptos" w:hAnsi="Calibri" w:cs="Calibri"/>
          <w:i/>
          <w:iCs/>
        </w:rPr>
        <w:t>with her to his room, you find that he has fallen asleep in his chair. Eve tells you that Peter has fallen asleep every day after lunch for the past two weeks. Eve has a difficult time waking Peter up to listen to the guest musicians. It takes an hour for Peter to drink a cup of thickened coffee and when Eve gives him a cookie, it drops out of his hand.</w:t>
      </w:r>
    </w:p>
    <w:p w14:paraId="5FD7E368" w14:textId="749CD2A6" w:rsidR="006F0920" w:rsidRPr="004C266E" w:rsidRDefault="7A560363">
      <w:pPr>
        <w:rPr>
          <w:rFonts w:ascii="Calibri" w:hAnsi="Calibri" w:cs="Calibri"/>
        </w:rPr>
      </w:pPr>
      <w:r w:rsidRPr="004C266E">
        <w:rPr>
          <w:rFonts w:ascii="Calibri" w:hAnsi="Calibri" w:cs="Calibri"/>
        </w:rPr>
        <w:t>Documenting Observations and HCA Response to Changes</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4680"/>
        <w:gridCol w:w="4680"/>
      </w:tblGrid>
      <w:tr w:rsidR="3BAD8DAA" w:rsidRPr="004C266E" w14:paraId="52B8A90B" w14:textId="77777777" w:rsidTr="3BAD8DAA">
        <w:trPr>
          <w:trHeight w:val="300"/>
        </w:trPr>
        <w:tc>
          <w:tcPr>
            <w:tcW w:w="4680" w:type="dxa"/>
            <w:vAlign w:val="center"/>
          </w:tcPr>
          <w:p w14:paraId="23D4CB22" w14:textId="02192B28" w:rsidR="3BAD8DAA" w:rsidRPr="004C266E" w:rsidRDefault="3BAD8DAA" w:rsidP="3BAD8DAA">
            <w:pPr>
              <w:spacing w:after="0"/>
              <w:jc w:val="center"/>
              <w:rPr>
                <w:rFonts w:ascii="Calibri" w:hAnsi="Calibri" w:cs="Calibri"/>
              </w:rPr>
            </w:pPr>
            <w:r w:rsidRPr="004C266E">
              <w:rPr>
                <w:rFonts w:ascii="Calibri" w:hAnsi="Calibri" w:cs="Calibri"/>
                <w:b/>
                <w:bCs/>
              </w:rPr>
              <w:t>Observation</w:t>
            </w:r>
          </w:p>
        </w:tc>
        <w:tc>
          <w:tcPr>
            <w:tcW w:w="4680" w:type="dxa"/>
            <w:vAlign w:val="center"/>
          </w:tcPr>
          <w:p w14:paraId="0F87F968" w14:textId="70E0410B" w:rsidR="3BAD8DAA" w:rsidRPr="004C266E" w:rsidRDefault="3BAD8DAA" w:rsidP="3BAD8DAA">
            <w:pPr>
              <w:spacing w:after="0"/>
              <w:jc w:val="center"/>
              <w:rPr>
                <w:rFonts w:ascii="Calibri" w:hAnsi="Calibri" w:cs="Calibri"/>
              </w:rPr>
            </w:pPr>
            <w:r w:rsidRPr="004C266E">
              <w:rPr>
                <w:rFonts w:ascii="Calibri" w:hAnsi="Calibri" w:cs="Calibri"/>
                <w:b/>
                <w:bCs/>
              </w:rPr>
              <w:t>HCA Response</w:t>
            </w:r>
          </w:p>
        </w:tc>
      </w:tr>
      <w:tr w:rsidR="3BAD8DAA" w:rsidRPr="004C266E" w14:paraId="33E0B62C" w14:textId="77777777" w:rsidTr="3BAD8DAA">
        <w:trPr>
          <w:trHeight w:val="300"/>
        </w:trPr>
        <w:tc>
          <w:tcPr>
            <w:tcW w:w="4680" w:type="dxa"/>
          </w:tcPr>
          <w:p w14:paraId="372B2590" w14:textId="7009FE75" w:rsidR="3BAD8DAA" w:rsidRPr="004C266E" w:rsidRDefault="3BAD8DAA" w:rsidP="3BAD8DAA">
            <w:pPr>
              <w:spacing w:after="0"/>
              <w:rPr>
                <w:rFonts w:ascii="Calibri" w:hAnsi="Calibri" w:cs="Calibri"/>
              </w:rPr>
            </w:pPr>
            <w:r w:rsidRPr="004C266E">
              <w:rPr>
                <w:rFonts w:ascii="Calibri" w:hAnsi="Calibri" w:cs="Calibri"/>
                <w:i/>
                <w:iCs/>
              </w:rPr>
              <w:t>Peter did not reach out to take the face cloth when it was offered to him.</w:t>
            </w:r>
          </w:p>
        </w:tc>
        <w:tc>
          <w:tcPr>
            <w:tcW w:w="4680" w:type="dxa"/>
          </w:tcPr>
          <w:p w14:paraId="39BADD37" w14:textId="68100961" w:rsidR="3BAD8DAA" w:rsidRPr="004C266E" w:rsidRDefault="3BAD8DAA" w:rsidP="3BAD8DAA">
            <w:pPr>
              <w:spacing w:after="0"/>
              <w:rPr>
                <w:rFonts w:ascii="Calibri" w:hAnsi="Calibri" w:cs="Calibri"/>
              </w:rPr>
            </w:pPr>
            <w:r w:rsidRPr="004C266E">
              <w:rPr>
                <w:rFonts w:ascii="Calibri" w:hAnsi="Calibri" w:cs="Calibri"/>
                <w:i/>
                <w:iCs/>
              </w:rPr>
              <w:t>Continue to offer the face cloth to Peter. If he does not reach out for it, place it in his hand and guide him in washing his face.</w:t>
            </w:r>
            <w:r w:rsidRPr="004C266E">
              <w:rPr>
                <w:rFonts w:ascii="Calibri" w:hAnsi="Calibri" w:cs="Calibri"/>
              </w:rPr>
              <w:br/>
            </w:r>
            <w:r w:rsidRPr="004C266E">
              <w:rPr>
                <w:rFonts w:ascii="Calibri" w:hAnsi="Calibri" w:cs="Calibri"/>
                <w:i/>
                <w:iCs/>
              </w:rPr>
              <w:t>Minimize distractions during this care activity.</w:t>
            </w:r>
            <w:r w:rsidRPr="004C266E">
              <w:rPr>
                <w:rFonts w:ascii="Calibri" w:hAnsi="Calibri" w:cs="Calibri"/>
              </w:rPr>
              <w:br/>
            </w:r>
            <w:r w:rsidRPr="004C266E">
              <w:rPr>
                <w:rFonts w:ascii="Calibri" w:hAnsi="Calibri" w:cs="Calibri"/>
                <w:i/>
                <w:iCs/>
              </w:rPr>
              <w:t>Continue to monitor Peter’s response to this approach.</w:t>
            </w:r>
          </w:p>
        </w:tc>
      </w:tr>
      <w:tr w:rsidR="3BAD8DAA" w:rsidRPr="004C266E" w14:paraId="617CE200" w14:textId="77777777" w:rsidTr="3BAD8DAA">
        <w:trPr>
          <w:trHeight w:val="555"/>
        </w:trPr>
        <w:tc>
          <w:tcPr>
            <w:tcW w:w="4680" w:type="dxa"/>
            <w:vAlign w:val="center"/>
          </w:tcPr>
          <w:p w14:paraId="395FD32C" w14:textId="73DE5EFA" w:rsidR="3BAD8DAA" w:rsidRPr="004C266E" w:rsidRDefault="3BAD8DAA" w:rsidP="3BAD8DAA">
            <w:pPr>
              <w:spacing w:after="0"/>
              <w:rPr>
                <w:rFonts w:ascii="Calibri" w:hAnsi="Calibri" w:cs="Calibri"/>
              </w:rPr>
            </w:pPr>
            <w:r w:rsidRPr="004C266E">
              <w:rPr>
                <w:rFonts w:ascii="Calibri" w:hAnsi="Calibri" w:cs="Calibri"/>
              </w:rPr>
              <w:t xml:space="preserve"> </w:t>
            </w:r>
          </w:p>
        </w:tc>
        <w:tc>
          <w:tcPr>
            <w:tcW w:w="4680" w:type="dxa"/>
            <w:vAlign w:val="center"/>
          </w:tcPr>
          <w:p w14:paraId="0ECB6AE7" w14:textId="77C1C137" w:rsidR="3BAD8DAA" w:rsidRPr="004C266E" w:rsidRDefault="3BAD8DAA" w:rsidP="3BAD8DAA">
            <w:pPr>
              <w:spacing w:after="0"/>
              <w:rPr>
                <w:rFonts w:ascii="Calibri" w:hAnsi="Calibri" w:cs="Calibri"/>
              </w:rPr>
            </w:pPr>
            <w:r w:rsidRPr="004C266E">
              <w:rPr>
                <w:rFonts w:ascii="Calibri" w:hAnsi="Calibri" w:cs="Calibri"/>
              </w:rPr>
              <w:t xml:space="preserve"> </w:t>
            </w:r>
          </w:p>
        </w:tc>
      </w:tr>
      <w:tr w:rsidR="3BAD8DAA" w:rsidRPr="004C266E" w14:paraId="78506D55" w14:textId="77777777" w:rsidTr="3BAD8DAA">
        <w:trPr>
          <w:trHeight w:val="435"/>
        </w:trPr>
        <w:tc>
          <w:tcPr>
            <w:tcW w:w="4680" w:type="dxa"/>
            <w:vAlign w:val="center"/>
          </w:tcPr>
          <w:p w14:paraId="033AE3A0" w14:textId="795E493F" w:rsidR="3BAD8DAA" w:rsidRPr="004C266E" w:rsidRDefault="3BAD8DAA" w:rsidP="3BAD8DAA">
            <w:pPr>
              <w:spacing w:after="0"/>
              <w:rPr>
                <w:rFonts w:ascii="Calibri" w:hAnsi="Calibri" w:cs="Calibri"/>
              </w:rPr>
            </w:pPr>
            <w:r w:rsidRPr="004C266E">
              <w:rPr>
                <w:rFonts w:ascii="Calibri" w:hAnsi="Calibri" w:cs="Calibri"/>
              </w:rPr>
              <w:t xml:space="preserve"> </w:t>
            </w:r>
          </w:p>
        </w:tc>
        <w:tc>
          <w:tcPr>
            <w:tcW w:w="4680" w:type="dxa"/>
            <w:vAlign w:val="center"/>
          </w:tcPr>
          <w:p w14:paraId="69054157" w14:textId="0E644A33" w:rsidR="3BAD8DAA" w:rsidRPr="004C266E" w:rsidRDefault="3BAD8DAA" w:rsidP="3BAD8DAA">
            <w:pPr>
              <w:spacing w:after="0"/>
              <w:rPr>
                <w:rFonts w:ascii="Calibri" w:hAnsi="Calibri" w:cs="Calibri"/>
              </w:rPr>
            </w:pPr>
            <w:r w:rsidRPr="004C266E">
              <w:rPr>
                <w:rFonts w:ascii="Calibri" w:hAnsi="Calibri" w:cs="Calibri"/>
              </w:rPr>
              <w:t xml:space="preserve"> </w:t>
            </w:r>
          </w:p>
        </w:tc>
      </w:tr>
      <w:tr w:rsidR="3BAD8DAA" w:rsidRPr="004C266E" w14:paraId="4619C4BE" w14:textId="77777777" w:rsidTr="3BAD8DAA">
        <w:trPr>
          <w:trHeight w:val="435"/>
        </w:trPr>
        <w:tc>
          <w:tcPr>
            <w:tcW w:w="4680" w:type="dxa"/>
            <w:vAlign w:val="center"/>
          </w:tcPr>
          <w:p w14:paraId="00D599B0" w14:textId="2CA55C87" w:rsidR="3BAD8DAA" w:rsidRPr="004C266E" w:rsidRDefault="3BAD8DAA" w:rsidP="3BAD8DAA">
            <w:pPr>
              <w:spacing w:after="0"/>
              <w:rPr>
                <w:rFonts w:ascii="Calibri" w:hAnsi="Calibri" w:cs="Calibri"/>
              </w:rPr>
            </w:pPr>
          </w:p>
        </w:tc>
        <w:tc>
          <w:tcPr>
            <w:tcW w:w="4680" w:type="dxa"/>
            <w:vAlign w:val="center"/>
          </w:tcPr>
          <w:p w14:paraId="31708BBB" w14:textId="45258FE2" w:rsidR="3BAD8DAA" w:rsidRPr="004C266E" w:rsidRDefault="3BAD8DAA" w:rsidP="3BAD8DAA">
            <w:pPr>
              <w:spacing w:after="0"/>
              <w:rPr>
                <w:rFonts w:ascii="Calibri" w:hAnsi="Calibri" w:cs="Calibri"/>
              </w:rPr>
            </w:pPr>
            <w:r w:rsidRPr="004C266E">
              <w:rPr>
                <w:rFonts w:ascii="Calibri" w:hAnsi="Calibri" w:cs="Calibri"/>
              </w:rPr>
              <w:t xml:space="preserve"> </w:t>
            </w:r>
          </w:p>
        </w:tc>
      </w:tr>
      <w:tr w:rsidR="3BAD8DAA" w:rsidRPr="004C266E" w14:paraId="6AE56EA9" w14:textId="77777777" w:rsidTr="3BAD8DAA">
        <w:trPr>
          <w:trHeight w:val="390"/>
        </w:trPr>
        <w:tc>
          <w:tcPr>
            <w:tcW w:w="4680" w:type="dxa"/>
            <w:vAlign w:val="center"/>
          </w:tcPr>
          <w:p w14:paraId="7477040C" w14:textId="6F5816D1" w:rsidR="3BAD8DAA" w:rsidRPr="004C266E" w:rsidRDefault="3BAD8DAA" w:rsidP="3BAD8DAA">
            <w:pPr>
              <w:spacing w:after="0"/>
              <w:rPr>
                <w:rFonts w:ascii="Calibri" w:hAnsi="Calibri" w:cs="Calibri"/>
              </w:rPr>
            </w:pPr>
          </w:p>
        </w:tc>
        <w:tc>
          <w:tcPr>
            <w:tcW w:w="4680" w:type="dxa"/>
            <w:vAlign w:val="center"/>
          </w:tcPr>
          <w:p w14:paraId="4C9ADCA7" w14:textId="0D3229A2" w:rsidR="3BAD8DAA" w:rsidRPr="004C266E" w:rsidRDefault="3BAD8DAA" w:rsidP="3BAD8DAA">
            <w:pPr>
              <w:spacing w:after="0"/>
              <w:rPr>
                <w:rFonts w:ascii="Calibri" w:hAnsi="Calibri" w:cs="Calibri"/>
              </w:rPr>
            </w:pPr>
          </w:p>
        </w:tc>
      </w:tr>
    </w:tbl>
    <w:p w14:paraId="2C078E63" w14:textId="3EF69CC4" w:rsidR="006F0920" w:rsidRPr="004C266E" w:rsidRDefault="006F0920">
      <w:pPr>
        <w:rPr>
          <w:rFonts w:ascii="Calibri" w:hAnsi="Calibri" w:cs="Calibri"/>
        </w:rPr>
      </w:pPr>
    </w:p>
    <w:sectPr w:rsidR="006F0920" w:rsidRPr="004C26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D5E0D6" w14:textId="77777777" w:rsidR="002465CF" w:rsidRDefault="002465CF" w:rsidP="002465CF">
      <w:pPr>
        <w:spacing w:after="0" w:line="240" w:lineRule="auto"/>
      </w:pPr>
      <w:r>
        <w:separator/>
      </w:r>
    </w:p>
  </w:endnote>
  <w:endnote w:type="continuationSeparator" w:id="0">
    <w:p w14:paraId="38B4E19A" w14:textId="77777777" w:rsidR="002465CF" w:rsidRDefault="002465CF" w:rsidP="0024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Lora">
    <w:panose1 w:val="00000000000000000000"/>
    <w:charset w:val="00"/>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D2F341" w14:textId="163163E3" w:rsidR="002465CF" w:rsidRDefault="002465CF" w:rsidP="002465CF">
    <w:pPr>
      <w:spacing w:before="240" w:after="240"/>
    </w:pPr>
    <w:r w:rsidRPr="3BAD8DAA">
      <w:rPr>
        <w:rFonts w:ascii="Aptos" w:eastAsia="Aptos" w:hAnsi="Aptos" w:cs="Aptos"/>
      </w:rPr>
      <w:t xml:space="preserve">Metzger, Z.B. (2010). </w:t>
    </w:r>
    <w:r w:rsidRPr="3BAD8DAA">
      <w:rPr>
        <w:rFonts w:ascii="Aptos" w:eastAsia="Aptos" w:hAnsi="Aptos" w:cs="Aptos"/>
        <w:i/>
        <w:iCs/>
      </w:rPr>
      <w:t>The Last Lap of the Long Run, Addendum to “On the Long Run”: An Account of our Travels with Dementia</w:t>
    </w:r>
    <w:r w:rsidRPr="3BAD8DAA">
      <w:rPr>
        <w:rFonts w:ascii="Aptos" w:eastAsia="Aptos" w:hAnsi="Aptos" w:cs="Aptos"/>
      </w:rPr>
      <w:t xml:space="preserve">. </w:t>
    </w:r>
    <w:r w:rsidRPr="002465CF">
      <w:t xml:space="preserve">This material is licensed under a </w:t>
    </w:r>
    <w:hyperlink r:id="rId1">
      <w:r w:rsidRPr="002465CF">
        <w:rPr>
          <w:rStyle w:val="Hyperlink"/>
        </w:rPr>
        <w:t xml:space="preserve">CC BY-SA 4.0 </w:t>
      </w:r>
      <w:proofErr w:type="spellStart"/>
      <w:r w:rsidRPr="002465CF">
        <w:rPr>
          <w:rStyle w:val="Hyperlink"/>
        </w:rPr>
        <w:t>licence</w:t>
      </w:r>
      <w:proofErr w:type="spellEnd"/>
    </w:hyperlink>
    <w:r w:rsidRPr="002465CF">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C25119" w14:textId="77777777" w:rsidR="002465CF" w:rsidRDefault="002465CF" w:rsidP="002465CF">
      <w:pPr>
        <w:spacing w:after="0" w:line="240" w:lineRule="auto"/>
      </w:pPr>
      <w:r>
        <w:separator/>
      </w:r>
    </w:p>
  </w:footnote>
  <w:footnote w:type="continuationSeparator" w:id="0">
    <w:p w14:paraId="532A641A" w14:textId="77777777" w:rsidR="002465CF" w:rsidRDefault="002465CF" w:rsidP="00246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1F0F15"/>
    <w:multiLevelType w:val="hybridMultilevel"/>
    <w:tmpl w:val="B5BC75DE"/>
    <w:lvl w:ilvl="0" w:tplc="34D2A374">
      <w:start w:val="1"/>
      <w:numFmt w:val="bullet"/>
      <w:lvlText w:val=""/>
      <w:lvlJc w:val="left"/>
      <w:pPr>
        <w:ind w:left="720" w:hanging="360"/>
      </w:pPr>
      <w:rPr>
        <w:rFonts w:ascii="Symbol" w:hAnsi="Symbol" w:hint="default"/>
      </w:rPr>
    </w:lvl>
    <w:lvl w:ilvl="1" w:tplc="18C0E498">
      <w:start w:val="1"/>
      <w:numFmt w:val="bullet"/>
      <w:lvlText w:val="o"/>
      <w:lvlJc w:val="left"/>
      <w:pPr>
        <w:ind w:left="1440" w:hanging="360"/>
      </w:pPr>
      <w:rPr>
        <w:rFonts w:ascii="Courier New" w:hAnsi="Courier New" w:hint="default"/>
      </w:rPr>
    </w:lvl>
    <w:lvl w:ilvl="2" w:tplc="448041CC">
      <w:start w:val="1"/>
      <w:numFmt w:val="bullet"/>
      <w:lvlText w:val=""/>
      <w:lvlJc w:val="left"/>
      <w:pPr>
        <w:ind w:left="2160" w:hanging="360"/>
      </w:pPr>
      <w:rPr>
        <w:rFonts w:ascii="Wingdings" w:hAnsi="Wingdings" w:hint="default"/>
      </w:rPr>
    </w:lvl>
    <w:lvl w:ilvl="3" w:tplc="AF04D7DE">
      <w:start w:val="1"/>
      <w:numFmt w:val="bullet"/>
      <w:lvlText w:val=""/>
      <w:lvlJc w:val="left"/>
      <w:pPr>
        <w:ind w:left="2880" w:hanging="360"/>
      </w:pPr>
      <w:rPr>
        <w:rFonts w:ascii="Symbol" w:hAnsi="Symbol" w:hint="default"/>
      </w:rPr>
    </w:lvl>
    <w:lvl w:ilvl="4" w:tplc="D892E0C2">
      <w:start w:val="1"/>
      <w:numFmt w:val="bullet"/>
      <w:lvlText w:val="o"/>
      <w:lvlJc w:val="left"/>
      <w:pPr>
        <w:ind w:left="3600" w:hanging="360"/>
      </w:pPr>
      <w:rPr>
        <w:rFonts w:ascii="Courier New" w:hAnsi="Courier New" w:hint="default"/>
      </w:rPr>
    </w:lvl>
    <w:lvl w:ilvl="5" w:tplc="18E0C1BE">
      <w:start w:val="1"/>
      <w:numFmt w:val="bullet"/>
      <w:lvlText w:val=""/>
      <w:lvlJc w:val="left"/>
      <w:pPr>
        <w:ind w:left="4320" w:hanging="360"/>
      </w:pPr>
      <w:rPr>
        <w:rFonts w:ascii="Wingdings" w:hAnsi="Wingdings" w:hint="default"/>
      </w:rPr>
    </w:lvl>
    <w:lvl w:ilvl="6" w:tplc="38BCE2D8">
      <w:start w:val="1"/>
      <w:numFmt w:val="bullet"/>
      <w:lvlText w:val=""/>
      <w:lvlJc w:val="left"/>
      <w:pPr>
        <w:ind w:left="5040" w:hanging="360"/>
      </w:pPr>
      <w:rPr>
        <w:rFonts w:ascii="Symbol" w:hAnsi="Symbol" w:hint="default"/>
      </w:rPr>
    </w:lvl>
    <w:lvl w:ilvl="7" w:tplc="37F8AB4C">
      <w:start w:val="1"/>
      <w:numFmt w:val="bullet"/>
      <w:lvlText w:val="o"/>
      <w:lvlJc w:val="left"/>
      <w:pPr>
        <w:ind w:left="5760" w:hanging="360"/>
      </w:pPr>
      <w:rPr>
        <w:rFonts w:ascii="Courier New" w:hAnsi="Courier New" w:hint="default"/>
      </w:rPr>
    </w:lvl>
    <w:lvl w:ilvl="8" w:tplc="20C206AC">
      <w:start w:val="1"/>
      <w:numFmt w:val="bullet"/>
      <w:lvlText w:val=""/>
      <w:lvlJc w:val="left"/>
      <w:pPr>
        <w:ind w:left="6480" w:hanging="360"/>
      </w:pPr>
      <w:rPr>
        <w:rFonts w:ascii="Wingdings" w:hAnsi="Wingdings" w:hint="default"/>
      </w:rPr>
    </w:lvl>
  </w:abstractNum>
  <w:num w:numId="1" w16cid:durableId="914625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EAA927"/>
    <w:rsid w:val="0020283D"/>
    <w:rsid w:val="002465CF"/>
    <w:rsid w:val="004C266E"/>
    <w:rsid w:val="005E666D"/>
    <w:rsid w:val="006F0920"/>
    <w:rsid w:val="00DE5CE7"/>
    <w:rsid w:val="00E76203"/>
    <w:rsid w:val="030BF532"/>
    <w:rsid w:val="05189A39"/>
    <w:rsid w:val="1072ED33"/>
    <w:rsid w:val="12835253"/>
    <w:rsid w:val="12F1F511"/>
    <w:rsid w:val="1E4DA81B"/>
    <w:rsid w:val="3BAD8DAA"/>
    <w:rsid w:val="3BEAA927"/>
    <w:rsid w:val="41079F7B"/>
    <w:rsid w:val="48517873"/>
    <w:rsid w:val="493FD565"/>
    <w:rsid w:val="4AE3226D"/>
    <w:rsid w:val="4C3D5FDF"/>
    <w:rsid w:val="555E050E"/>
    <w:rsid w:val="5B4F624E"/>
    <w:rsid w:val="5B77EE72"/>
    <w:rsid w:val="64959C8F"/>
    <w:rsid w:val="6678901D"/>
    <w:rsid w:val="67B2F45A"/>
    <w:rsid w:val="717F029B"/>
    <w:rsid w:val="7A56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A927"/>
  <w15:chartTrackingRefBased/>
  <w15:docId w15:val="{713F3168-B7FB-4381-B58B-F469287D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65CF"/>
    <w:pPr>
      <w:keepNext/>
      <w:keepLines/>
      <w:spacing w:before="360" w:after="80"/>
      <w:jc w:val="center"/>
      <w:outlineLvl w:val="0"/>
    </w:pPr>
    <w:rPr>
      <w:rFonts w:asciiTheme="majorHAnsi" w:eastAsiaTheme="majorEastAsia" w:hAnsiTheme="majorHAnsi" w:cstheme="majorBidi"/>
      <w:b/>
      <w:color w:val="000000" w:themeColor="text1"/>
      <w:sz w:val="28"/>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5CF"/>
    <w:rPr>
      <w:rFonts w:asciiTheme="majorHAnsi" w:eastAsiaTheme="majorEastAsia" w:hAnsiTheme="majorHAnsi" w:cstheme="majorBidi"/>
      <w:b/>
      <w:color w:val="000000" w:themeColor="text1"/>
      <w:sz w:val="28"/>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467886"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246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5CF"/>
  </w:style>
  <w:style w:type="paragraph" w:styleId="Footer">
    <w:name w:val="footer"/>
    <w:basedOn w:val="Normal"/>
    <w:link w:val="FooterChar"/>
    <w:uiPriority w:val="99"/>
    <w:unhideWhenUsed/>
    <w:rsid w:val="00246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5CF"/>
  </w:style>
  <w:style w:type="character" w:styleId="UnresolvedMention">
    <w:name w:val="Unresolved Mention"/>
    <w:basedOn w:val="DefaultParagraphFont"/>
    <w:uiPriority w:val="99"/>
    <w:semiHidden/>
    <w:unhideWhenUsed/>
    <w:rsid w:val="00246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sa/4.0/dee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2771</Words>
  <Characters>13555</Characters>
  <Application>Microsoft Office Word</Application>
  <DocSecurity>0</DocSecurity>
  <Lines>282</Lines>
  <Paragraphs>189</Paragraphs>
  <ScaleCrop>false</ScaleCrop>
  <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Shortt</dc:creator>
  <cp:keywords/>
  <dc:description/>
  <cp:lastModifiedBy>Kaitlyn Zheng (She/Her)</cp:lastModifiedBy>
  <cp:revision>5</cp:revision>
  <dcterms:created xsi:type="dcterms:W3CDTF">2024-06-20T21:10:00Z</dcterms:created>
  <dcterms:modified xsi:type="dcterms:W3CDTF">2024-07-11T21:20:00Z</dcterms:modified>
</cp:coreProperties>
</file>