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3D443074" w:rsidR="00D54D68" w:rsidRDefault="003B290D" w:rsidP="001D7FB3">
      <w:pPr>
        <w:pStyle w:val="Heading1"/>
      </w:pPr>
      <w:r>
        <w:t>LIST</w:t>
      </w:r>
      <w:r w:rsidR="00560A9B" w:rsidRPr="00560A9B">
        <w:t xml:space="preserve"> </w:t>
      </w:r>
      <w:r w:rsidR="0077612A">
        <w:t>3</w:t>
      </w:r>
      <w:r w:rsidR="001D7FB3">
        <w:t xml:space="preserve">: </w:t>
      </w:r>
      <w:r w:rsidR="0077612A">
        <w:t xml:space="preserve">Departments and </w:t>
      </w:r>
      <w:r w:rsidR="00CC65F9">
        <w:t>group</w:t>
      </w:r>
      <w:r w:rsidR="0077612A">
        <w:t>s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1309"/>
        <w:gridCol w:w="2951"/>
        <w:gridCol w:w="2774"/>
        <w:gridCol w:w="5317"/>
        <w:gridCol w:w="4919"/>
      </w:tblGrid>
      <w:tr w:rsidR="009E146B" w14:paraId="48D4275E" w14:textId="3D1C271B" w:rsidTr="009E146B">
        <w:tc>
          <w:tcPr>
            <w:tcW w:w="1309" w:type="dxa"/>
          </w:tcPr>
          <w:p w14:paraId="0FAE1D59" w14:textId="4ED474A6" w:rsidR="009E146B" w:rsidRPr="00820342" w:rsidRDefault="009E146B" w:rsidP="001D7FB3">
            <w:pPr>
              <w:pStyle w:val="Heading2"/>
            </w:pPr>
            <w:r>
              <w:t>Completed</w:t>
            </w:r>
          </w:p>
        </w:tc>
        <w:tc>
          <w:tcPr>
            <w:tcW w:w="2951" w:type="dxa"/>
          </w:tcPr>
          <w:p w14:paraId="03F2D890" w14:textId="4D90428A" w:rsidR="009E146B" w:rsidRPr="00820342" w:rsidRDefault="009E146B" w:rsidP="001D7FB3">
            <w:pPr>
              <w:pStyle w:val="Heading2"/>
            </w:pPr>
            <w:r>
              <w:t>Departments / Groups</w:t>
            </w:r>
          </w:p>
        </w:tc>
        <w:tc>
          <w:tcPr>
            <w:tcW w:w="2774" w:type="dxa"/>
          </w:tcPr>
          <w:p w14:paraId="6231536E" w14:textId="58A51941" w:rsidR="009E146B" w:rsidRDefault="009E146B" w:rsidP="001D7FB3">
            <w:pPr>
              <w:pStyle w:val="Heading2"/>
            </w:pPr>
            <w:r>
              <w:t>Key contact</w:t>
            </w:r>
          </w:p>
        </w:tc>
        <w:tc>
          <w:tcPr>
            <w:tcW w:w="5317" w:type="dxa"/>
          </w:tcPr>
          <w:p w14:paraId="07C62563" w14:textId="73F5F4CC" w:rsidR="009E146B" w:rsidRDefault="009E146B" w:rsidP="001D7FB3">
            <w:pPr>
              <w:pStyle w:val="Heading2"/>
            </w:pPr>
            <w:r>
              <w:t>Textbook responsibilities</w:t>
            </w:r>
          </w:p>
        </w:tc>
        <w:tc>
          <w:tcPr>
            <w:tcW w:w="4919" w:type="dxa"/>
          </w:tcPr>
          <w:p w14:paraId="7C151943" w14:textId="4DAA4998" w:rsidR="009E146B" w:rsidRDefault="009E146B" w:rsidP="001D7FB3">
            <w:pPr>
              <w:pStyle w:val="Heading2"/>
            </w:pPr>
            <w:r>
              <w:t>C</w:t>
            </w:r>
            <w:r w:rsidR="000D4730">
              <w:t>onsideration</w:t>
            </w:r>
            <w:r>
              <w:t>s</w:t>
            </w:r>
          </w:p>
        </w:tc>
      </w:tr>
      <w:tr w:rsidR="009E146B" w14:paraId="0EBFCE00" w14:textId="5077131A" w:rsidTr="009E146B">
        <w:tc>
          <w:tcPr>
            <w:tcW w:w="1309" w:type="dxa"/>
          </w:tcPr>
          <w:p w14:paraId="39E60E89" w14:textId="77777777" w:rsidR="009E146B" w:rsidRDefault="009E146B"/>
        </w:tc>
        <w:tc>
          <w:tcPr>
            <w:tcW w:w="2951" w:type="dxa"/>
          </w:tcPr>
          <w:p w14:paraId="0E172492" w14:textId="77777777" w:rsidR="009E146B" w:rsidRDefault="009E146B">
            <w:r>
              <w:t>Printshop</w:t>
            </w:r>
          </w:p>
          <w:p w14:paraId="49C87642" w14:textId="3D129CD3" w:rsidR="009E146B" w:rsidRDefault="009E146B"/>
        </w:tc>
        <w:tc>
          <w:tcPr>
            <w:tcW w:w="2774" w:type="dxa"/>
          </w:tcPr>
          <w:p w14:paraId="2A6DAFAC" w14:textId="77777777" w:rsidR="009E146B" w:rsidRPr="00A46A60" w:rsidRDefault="009E146B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4CF93053" w14:textId="1B3D8E06" w:rsidR="009E146B" w:rsidRPr="009E146B" w:rsidRDefault="009E146B">
            <w:pPr>
              <w:rPr>
                <w:i/>
                <w:iCs/>
                <w:color w:val="A6A6A6" w:themeColor="background1" w:themeShade="A6"/>
              </w:rPr>
            </w:pPr>
            <w:r w:rsidRPr="009E146B">
              <w:rPr>
                <w:i/>
                <w:iCs/>
                <w:color w:val="A6A6A6" w:themeColor="background1" w:themeShade="A6"/>
              </w:rPr>
              <w:t>Print individual and bulk on-demand and preordered textbooks</w:t>
            </w:r>
          </w:p>
        </w:tc>
        <w:tc>
          <w:tcPr>
            <w:tcW w:w="4919" w:type="dxa"/>
          </w:tcPr>
          <w:p w14:paraId="0324BEB7" w14:textId="77777777" w:rsidR="009E146B" w:rsidRPr="009E146B" w:rsidRDefault="009E146B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9E146B" w14:paraId="092866EE" w14:textId="33B52608" w:rsidTr="009E146B">
        <w:tc>
          <w:tcPr>
            <w:tcW w:w="1309" w:type="dxa"/>
          </w:tcPr>
          <w:p w14:paraId="2AA5F248" w14:textId="77777777" w:rsidR="009E146B" w:rsidRDefault="009E146B"/>
        </w:tc>
        <w:tc>
          <w:tcPr>
            <w:tcW w:w="2951" w:type="dxa"/>
          </w:tcPr>
          <w:p w14:paraId="1A39A3B2" w14:textId="77777777" w:rsidR="009E146B" w:rsidRDefault="009E146B">
            <w:r>
              <w:t>Bookstore / Campus store</w:t>
            </w:r>
          </w:p>
          <w:p w14:paraId="3B4C6F6D" w14:textId="28E2A751" w:rsidR="009E146B" w:rsidRDefault="009E146B"/>
        </w:tc>
        <w:tc>
          <w:tcPr>
            <w:tcW w:w="2774" w:type="dxa"/>
          </w:tcPr>
          <w:p w14:paraId="7E5B7612" w14:textId="77777777" w:rsidR="009E146B" w:rsidRPr="00A46A60" w:rsidRDefault="009E146B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15CD89B3" w14:textId="45E1273C" w:rsidR="009E146B" w:rsidRPr="00D74D36" w:rsidRDefault="009E146B">
            <w:pPr>
              <w:rPr>
                <w:i/>
                <w:iCs/>
              </w:rPr>
            </w:pPr>
            <w:r w:rsidRPr="00D74D36">
              <w:rPr>
                <w:i/>
                <w:iCs/>
                <w:color w:val="A6A6A6" w:themeColor="background1" w:themeShade="A6"/>
              </w:rPr>
              <w:t>Orders</w:t>
            </w:r>
            <w:r>
              <w:rPr>
                <w:i/>
                <w:iCs/>
                <w:color w:val="A6A6A6" w:themeColor="background1" w:themeShade="A6"/>
              </w:rPr>
              <w:t xml:space="preserve"> and</w:t>
            </w:r>
            <w:r w:rsidRPr="00D74D36">
              <w:rPr>
                <w:i/>
                <w:iCs/>
                <w:color w:val="A6A6A6" w:themeColor="background1" w:themeShade="A6"/>
              </w:rPr>
              <w:t xml:space="preserve"> s</w:t>
            </w:r>
            <w:r>
              <w:rPr>
                <w:i/>
                <w:iCs/>
                <w:color w:val="A6A6A6" w:themeColor="background1" w:themeShade="A6"/>
              </w:rPr>
              <w:t>ell</w:t>
            </w:r>
            <w:r w:rsidRPr="00D74D36">
              <w:rPr>
                <w:i/>
                <w:iCs/>
                <w:color w:val="A6A6A6" w:themeColor="background1" w:themeShade="A6"/>
              </w:rPr>
              <w:t>s</w:t>
            </w:r>
            <w:r>
              <w:rPr>
                <w:i/>
                <w:iCs/>
                <w:color w:val="A6A6A6" w:themeColor="background1" w:themeShade="A6"/>
              </w:rPr>
              <w:t xml:space="preserve"> textbooks</w:t>
            </w:r>
            <w:r w:rsidRPr="00D74D36">
              <w:rPr>
                <w:i/>
                <w:iCs/>
                <w:color w:val="A6A6A6" w:themeColor="background1" w:themeShade="A6"/>
              </w:rPr>
              <w:t>, faculty textbook adoptions, student textbook lists</w:t>
            </w:r>
            <w:r w:rsidR="000D4730">
              <w:rPr>
                <w:i/>
                <w:iCs/>
                <w:color w:val="A6A6A6" w:themeColor="background1" w:themeShade="A6"/>
              </w:rPr>
              <w:t>. Maintain textbook inventory, online and printed.</w:t>
            </w:r>
            <w:r w:rsidRPr="00D74D36"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  <w:tc>
          <w:tcPr>
            <w:tcW w:w="4919" w:type="dxa"/>
          </w:tcPr>
          <w:p w14:paraId="4780D98C" w14:textId="1C1CDCC1" w:rsidR="009E146B" w:rsidRPr="00D74D36" w:rsidRDefault="009E146B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Are faculty required to report free adopted (open) textbooks?</w:t>
            </w:r>
            <w:r w:rsidR="000D4730">
              <w:rPr>
                <w:i/>
                <w:iCs/>
                <w:color w:val="A6A6A6" w:themeColor="background1" w:themeShade="A6"/>
              </w:rPr>
              <w:t xml:space="preserve"> Are links to open textbooks provided, by the bookstore, to other systems such as course registration?</w:t>
            </w:r>
          </w:p>
        </w:tc>
      </w:tr>
      <w:tr w:rsidR="000D4730" w14:paraId="27EAAE37" w14:textId="77777777" w:rsidTr="009E146B">
        <w:tc>
          <w:tcPr>
            <w:tcW w:w="1309" w:type="dxa"/>
          </w:tcPr>
          <w:p w14:paraId="6C368F34" w14:textId="77777777" w:rsidR="000D4730" w:rsidRDefault="000D4730"/>
        </w:tc>
        <w:tc>
          <w:tcPr>
            <w:tcW w:w="2951" w:type="dxa"/>
          </w:tcPr>
          <w:p w14:paraId="7E854821" w14:textId="77777777" w:rsidR="000D4730" w:rsidRDefault="000D4730" w:rsidP="000D4730">
            <w:r>
              <w:t>Purchasing department</w:t>
            </w:r>
          </w:p>
          <w:p w14:paraId="0420BF4C" w14:textId="77777777" w:rsidR="000D4730" w:rsidRDefault="000D4730"/>
        </w:tc>
        <w:tc>
          <w:tcPr>
            <w:tcW w:w="2774" w:type="dxa"/>
          </w:tcPr>
          <w:p w14:paraId="77576E65" w14:textId="77777777" w:rsidR="000D4730" w:rsidRPr="00A46A60" w:rsidRDefault="000D4730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703303D6" w14:textId="50DA95B6" w:rsidR="000D4730" w:rsidRPr="00D74D36" w:rsidRDefault="000D4730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Receive textbook requisitions from instructors.</w:t>
            </w:r>
          </w:p>
        </w:tc>
        <w:tc>
          <w:tcPr>
            <w:tcW w:w="4919" w:type="dxa"/>
          </w:tcPr>
          <w:p w14:paraId="70271F5A" w14:textId="77777777" w:rsidR="000D4730" w:rsidRDefault="000D4730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9E146B" w14:paraId="744AAD02" w14:textId="3526BC22" w:rsidTr="009E146B">
        <w:tc>
          <w:tcPr>
            <w:tcW w:w="1309" w:type="dxa"/>
          </w:tcPr>
          <w:p w14:paraId="51DAE0ED" w14:textId="77777777" w:rsidR="009E146B" w:rsidRDefault="009E146B"/>
        </w:tc>
        <w:tc>
          <w:tcPr>
            <w:tcW w:w="2951" w:type="dxa"/>
          </w:tcPr>
          <w:p w14:paraId="0DF727BB" w14:textId="3246B8B5" w:rsidR="009E146B" w:rsidRDefault="009E146B">
            <w:r>
              <w:t>Faculty members / departments</w:t>
            </w:r>
          </w:p>
        </w:tc>
        <w:tc>
          <w:tcPr>
            <w:tcW w:w="2774" w:type="dxa"/>
          </w:tcPr>
          <w:p w14:paraId="4499FAC9" w14:textId="77777777" w:rsidR="009E146B" w:rsidRPr="00A46A60" w:rsidRDefault="009E146B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08FF76BC" w14:textId="1B59F5E7" w:rsidR="009E146B" w:rsidRPr="00D74D36" w:rsidRDefault="009E146B">
            <w:pPr>
              <w:rPr>
                <w:i/>
                <w:iCs/>
              </w:rPr>
            </w:pPr>
            <w:r w:rsidRPr="00D74D36">
              <w:rPr>
                <w:i/>
                <w:iCs/>
                <w:color w:val="A6A6A6" w:themeColor="background1" w:themeShade="A6"/>
              </w:rPr>
              <w:t>Evaluate/review textbooks for course, assign textbooks, customize open textbooks for course</w:t>
            </w:r>
            <w:r>
              <w:rPr>
                <w:i/>
                <w:iCs/>
                <w:color w:val="A6A6A6" w:themeColor="background1" w:themeShade="A6"/>
              </w:rPr>
              <w:t>, teach using textbooks</w:t>
            </w:r>
          </w:p>
        </w:tc>
        <w:tc>
          <w:tcPr>
            <w:tcW w:w="4919" w:type="dxa"/>
          </w:tcPr>
          <w:p w14:paraId="2A0C29E3" w14:textId="57156BD9" w:rsidR="009E146B" w:rsidRPr="00D74D36" w:rsidRDefault="000D4730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Are open textbooks clearly marked/explained in the course syllabus?</w:t>
            </w:r>
          </w:p>
        </w:tc>
      </w:tr>
      <w:tr w:rsidR="009E146B" w14:paraId="76F4FC40" w14:textId="2FAFB285" w:rsidTr="009E146B">
        <w:tc>
          <w:tcPr>
            <w:tcW w:w="1309" w:type="dxa"/>
          </w:tcPr>
          <w:p w14:paraId="4A29BB29" w14:textId="77777777" w:rsidR="009E146B" w:rsidRDefault="009E146B"/>
        </w:tc>
        <w:tc>
          <w:tcPr>
            <w:tcW w:w="2951" w:type="dxa"/>
          </w:tcPr>
          <w:p w14:paraId="5B93AD34" w14:textId="77777777" w:rsidR="009E146B" w:rsidRDefault="009E146B">
            <w:r>
              <w:t>Department chairs</w:t>
            </w:r>
          </w:p>
          <w:p w14:paraId="3DFDF813" w14:textId="5E28BAD0" w:rsidR="009E146B" w:rsidRDefault="009E146B"/>
        </w:tc>
        <w:tc>
          <w:tcPr>
            <w:tcW w:w="2774" w:type="dxa"/>
          </w:tcPr>
          <w:p w14:paraId="5322C51F" w14:textId="77777777" w:rsidR="009E146B" w:rsidRPr="00A46A60" w:rsidRDefault="009E146B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77F11664" w14:textId="007C0E34" w:rsidR="009E146B" w:rsidRPr="009E146B" w:rsidRDefault="009E146B">
            <w:pPr>
              <w:rPr>
                <w:i/>
                <w:iCs/>
                <w:color w:val="A6A6A6" w:themeColor="background1" w:themeShade="A6"/>
              </w:rPr>
            </w:pPr>
            <w:r w:rsidRPr="009E146B">
              <w:rPr>
                <w:i/>
                <w:iCs/>
                <w:color w:val="A6A6A6" w:themeColor="background1" w:themeShade="A6"/>
              </w:rPr>
              <w:t>Selects/assigns/approves course textbooks</w:t>
            </w:r>
          </w:p>
        </w:tc>
        <w:tc>
          <w:tcPr>
            <w:tcW w:w="4919" w:type="dxa"/>
          </w:tcPr>
          <w:p w14:paraId="026075FB" w14:textId="65E7A55C" w:rsidR="009E146B" w:rsidRPr="009E146B" w:rsidRDefault="009E146B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Are all course sections/instructors required to use assigned textbook? May instructors recommend a textbook?</w:t>
            </w:r>
          </w:p>
        </w:tc>
      </w:tr>
      <w:tr w:rsidR="009E146B" w14:paraId="55C64CF4" w14:textId="499AD39B" w:rsidTr="009E146B">
        <w:tc>
          <w:tcPr>
            <w:tcW w:w="1309" w:type="dxa"/>
          </w:tcPr>
          <w:p w14:paraId="741EB02C" w14:textId="77777777" w:rsidR="009E146B" w:rsidRDefault="009E146B"/>
        </w:tc>
        <w:tc>
          <w:tcPr>
            <w:tcW w:w="2951" w:type="dxa"/>
          </w:tcPr>
          <w:p w14:paraId="0660D5EF" w14:textId="77777777" w:rsidR="009E146B" w:rsidRDefault="009E146B">
            <w:r>
              <w:t>Student body / student union</w:t>
            </w:r>
          </w:p>
          <w:p w14:paraId="58598796" w14:textId="4B689675" w:rsidR="009E146B" w:rsidRDefault="009E146B"/>
        </w:tc>
        <w:tc>
          <w:tcPr>
            <w:tcW w:w="2774" w:type="dxa"/>
          </w:tcPr>
          <w:p w14:paraId="693CA0AC" w14:textId="77777777" w:rsidR="009E146B" w:rsidRDefault="009E146B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674B7B4E" w14:textId="157D2418" w:rsidR="009E146B" w:rsidRPr="009E146B" w:rsidRDefault="009E146B">
            <w:pPr>
              <w:rPr>
                <w:i/>
                <w:iCs/>
              </w:rPr>
            </w:pPr>
            <w:r w:rsidRPr="009E146B">
              <w:rPr>
                <w:i/>
                <w:iCs/>
                <w:color w:val="A6A6A6" w:themeColor="background1" w:themeShade="A6"/>
              </w:rPr>
              <w:t xml:space="preserve">Purchase and </w:t>
            </w:r>
            <w:r>
              <w:rPr>
                <w:i/>
                <w:iCs/>
                <w:color w:val="A6A6A6" w:themeColor="background1" w:themeShade="A6"/>
              </w:rPr>
              <w:t>learn from</w:t>
            </w:r>
            <w:r w:rsidRPr="009E146B">
              <w:rPr>
                <w:i/>
                <w:iCs/>
                <w:color w:val="A6A6A6" w:themeColor="background1" w:themeShade="A6"/>
              </w:rPr>
              <w:t xml:space="preserve"> textbooks</w:t>
            </w:r>
          </w:p>
        </w:tc>
        <w:tc>
          <w:tcPr>
            <w:tcW w:w="4919" w:type="dxa"/>
          </w:tcPr>
          <w:p w14:paraId="53B4CEB5" w14:textId="30030E80" w:rsidR="009E146B" w:rsidRPr="009E146B" w:rsidRDefault="000D4730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Can students easily identify</w:t>
            </w:r>
            <w:r w:rsidR="00BC1F50">
              <w:rPr>
                <w:i/>
                <w:iCs/>
                <w:color w:val="A6A6A6" w:themeColor="background1" w:themeShade="A6"/>
              </w:rPr>
              <w:t xml:space="preserve"> which courses use open textbooks? Are incoming students educated about open textbooks?</w:t>
            </w:r>
          </w:p>
        </w:tc>
      </w:tr>
      <w:tr w:rsidR="009E146B" w14:paraId="0EF4D1B5" w14:textId="5A6AC7B9" w:rsidTr="009E146B">
        <w:tc>
          <w:tcPr>
            <w:tcW w:w="1309" w:type="dxa"/>
          </w:tcPr>
          <w:p w14:paraId="286833BA" w14:textId="7B20C495" w:rsidR="009E146B" w:rsidRDefault="009E146B" w:rsidP="00A46A60"/>
        </w:tc>
        <w:tc>
          <w:tcPr>
            <w:tcW w:w="2951" w:type="dxa"/>
          </w:tcPr>
          <w:p w14:paraId="16F22B2B" w14:textId="77777777" w:rsidR="009E146B" w:rsidRDefault="009E146B" w:rsidP="00A46A60">
            <w:r>
              <w:t>Library</w:t>
            </w:r>
          </w:p>
          <w:p w14:paraId="3D16F0C4" w14:textId="4BFBD39E" w:rsidR="009E146B" w:rsidRPr="0077612A" w:rsidRDefault="009E146B" w:rsidP="00A46A60"/>
        </w:tc>
        <w:tc>
          <w:tcPr>
            <w:tcW w:w="2774" w:type="dxa"/>
          </w:tcPr>
          <w:p w14:paraId="797800D8" w14:textId="77777777" w:rsidR="009E146B" w:rsidRDefault="009E146B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40A3B186" w14:textId="5EDB9949" w:rsidR="009E146B" w:rsidRPr="00D74D36" w:rsidRDefault="009E146B" w:rsidP="00A46A60">
            <w:pPr>
              <w:rPr>
                <w:i/>
                <w:iCs/>
                <w:color w:val="A6A6A6" w:themeColor="background1" w:themeShade="A6"/>
              </w:rPr>
            </w:pPr>
            <w:r w:rsidRPr="00D74D36">
              <w:rPr>
                <w:i/>
                <w:iCs/>
                <w:color w:val="A6A6A6" w:themeColor="background1" w:themeShade="A6"/>
              </w:rPr>
              <w:t>Catalogue/curate/publish textbooks</w:t>
            </w:r>
            <w:r>
              <w:rPr>
                <w:i/>
                <w:iCs/>
                <w:color w:val="A6A6A6" w:themeColor="background1" w:themeShade="A6"/>
              </w:rPr>
              <w:t>; educate students and faculty about open textbooks</w:t>
            </w:r>
          </w:p>
        </w:tc>
        <w:tc>
          <w:tcPr>
            <w:tcW w:w="4919" w:type="dxa"/>
          </w:tcPr>
          <w:p w14:paraId="4D7CF978" w14:textId="11C00E40" w:rsidR="009E146B" w:rsidRPr="00D74D36" w:rsidRDefault="00BC1F50" w:rsidP="00A46A60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Are open textbooks assigned to courses placed on Course Reserve (printed) or Electronic Resource (online)?</w:t>
            </w:r>
          </w:p>
        </w:tc>
      </w:tr>
      <w:tr w:rsidR="009E146B" w14:paraId="158CD449" w14:textId="4E7B54B3" w:rsidTr="009E146B">
        <w:tc>
          <w:tcPr>
            <w:tcW w:w="1309" w:type="dxa"/>
          </w:tcPr>
          <w:p w14:paraId="38987088" w14:textId="7E109884" w:rsidR="009E146B" w:rsidRDefault="009E146B" w:rsidP="00A46A60"/>
        </w:tc>
        <w:tc>
          <w:tcPr>
            <w:tcW w:w="2951" w:type="dxa"/>
          </w:tcPr>
          <w:p w14:paraId="0BB54B01" w14:textId="6E15F27A" w:rsidR="009E146B" w:rsidRDefault="009E146B" w:rsidP="00A46A60">
            <w:r>
              <w:t>Registrar’s office / admissions department</w:t>
            </w:r>
          </w:p>
        </w:tc>
        <w:tc>
          <w:tcPr>
            <w:tcW w:w="2774" w:type="dxa"/>
          </w:tcPr>
          <w:p w14:paraId="2B7AB8EE" w14:textId="77777777" w:rsidR="009E146B" w:rsidRDefault="009E146B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7F9EB184" w14:textId="3E67ACFE" w:rsidR="009E146B" w:rsidRPr="000D4730" w:rsidRDefault="000D4730" w:rsidP="00A46A60">
            <w:pPr>
              <w:rPr>
                <w:i/>
                <w:iCs/>
                <w:color w:val="A6A6A6" w:themeColor="background1" w:themeShade="A6"/>
              </w:rPr>
            </w:pPr>
            <w:r w:rsidRPr="000D4730">
              <w:rPr>
                <w:i/>
                <w:iCs/>
                <w:color w:val="A6A6A6" w:themeColor="background1" w:themeShade="A6"/>
              </w:rPr>
              <w:t>Course schedules, student registration, course outlines/syllabi</w:t>
            </w:r>
          </w:p>
        </w:tc>
        <w:tc>
          <w:tcPr>
            <w:tcW w:w="4919" w:type="dxa"/>
          </w:tcPr>
          <w:p w14:paraId="6C6D2447" w14:textId="7F6598B8" w:rsidR="009E146B" w:rsidRPr="000D4730" w:rsidRDefault="000D4730" w:rsidP="00A46A60">
            <w:pPr>
              <w:rPr>
                <w:i/>
                <w:iCs/>
              </w:rPr>
            </w:pPr>
            <w:r w:rsidRPr="000D4730">
              <w:rPr>
                <w:i/>
                <w:iCs/>
                <w:color w:val="A6A6A6" w:themeColor="background1" w:themeShade="A6"/>
              </w:rPr>
              <w:t>Are courses/programs using open textbooks clearly tagged and explained in the course schedules/outlines/syllabi?</w:t>
            </w:r>
            <w:r>
              <w:rPr>
                <w:i/>
                <w:iCs/>
                <w:color w:val="A6A6A6" w:themeColor="background1" w:themeShade="A6"/>
              </w:rPr>
              <w:t xml:space="preserve"> Is this information required or optional? When students register, can they clearly identify which courses use open textbooks and how to obtain them both online and printed?</w:t>
            </w:r>
          </w:p>
        </w:tc>
      </w:tr>
      <w:tr w:rsidR="009E146B" w14:paraId="07DECC72" w14:textId="32159C0C" w:rsidTr="009E146B">
        <w:trPr>
          <w:trHeight w:val="227"/>
        </w:trPr>
        <w:tc>
          <w:tcPr>
            <w:tcW w:w="1309" w:type="dxa"/>
          </w:tcPr>
          <w:p w14:paraId="79BCE5CE" w14:textId="7AD70623" w:rsidR="009E146B" w:rsidRDefault="009E146B" w:rsidP="009E146B"/>
        </w:tc>
        <w:tc>
          <w:tcPr>
            <w:tcW w:w="2951" w:type="dxa"/>
          </w:tcPr>
          <w:p w14:paraId="5EC91C1A" w14:textId="1DEE5C9C" w:rsidR="009E146B" w:rsidRDefault="009E146B" w:rsidP="009E146B">
            <w:r>
              <w:t>Academic governance (Education council, Senate)</w:t>
            </w:r>
          </w:p>
        </w:tc>
        <w:tc>
          <w:tcPr>
            <w:tcW w:w="2774" w:type="dxa"/>
          </w:tcPr>
          <w:p w14:paraId="300D9AFD" w14:textId="77777777" w:rsidR="009E146B" w:rsidRDefault="009E146B" w:rsidP="009E146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36481F20" w14:textId="6A3EA1B8" w:rsidR="009E146B" w:rsidRDefault="009E146B" w:rsidP="009E146B">
            <w:r w:rsidRPr="009E146B">
              <w:rPr>
                <w:i/>
                <w:iCs/>
                <w:color w:val="A6A6A6" w:themeColor="background1" w:themeShade="A6"/>
              </w:rPr>
              <w:t>Selects/assigns/approves course textbooks</w:t>
            </w:r>
          </w:p>
        </w:tc>
        <w:tc>
          <w:tcPr>
            <w:tcW w:w="4919" w:type="dxa"/>
          </w:tcPr>
          <w:p w14:paraId="021053B3" w14:textId="77777777" w:rsidR="009E146B" w:rsidRDefault="009E146B" w:rsidP="009E146B"/>
        </w:tc>
      </w:tr>
      <w:tr w:rsidR="009E146B" w14:paraId="7F1DF235" w14:textId="4767BD9D" w:rsidTr="009E146B">
        <w:trPr>
          <w:trHeight w:val="227"/>
        </w:trPr>
        <w:tc>
          <w:tcPr>
            <w:tcW w:w="1309" w:type="dxa"/>
          </w:tcPr>
          <w:p w14:paraId="6588CC0D" w14:textId="77777777" w:rsidR="009E146B" w:rsidRDefault="009E146B" w:rsidP="009E146B">
            <w:bookmarkStart w:id="0" w:name="_GoBack" w:colFirst="3" w:colLast="3"/>
          </w:p>
        </w:tc>
        <w:tc>
          <w:tcPr>
            <w:tcW w:w="2951" w:type="dxa"/>
          </w:tcPr>
          <w:p w14:paraId="0BDA8FC3" w14:textId="77777777" w:rsidR="009E146B" w:rsidRDefault="009E146B" w:rsidP="009E146B">
            <w:r>
              <w:t>Recruitment office</w:t>
            </w:r>
          </w:p>
          <w:p w14:paraId="4C08F8BF" w14:textId="19C3E951" w:rsidR="009E146B" w:rsidRDefault="009E146B" w:rsidP="009E146B"/>
        </w:tc>
        <w:tc>
          <w:tcPr>
            <w:tcW w:w="2774" w:type="dxa"/>
          </w:tcPr>
          <w:p w14:paraId="2ED2D09B" w14:textId="77777777" w:rsidR="009E146B" w:rsidRDefault="009E146B" w:rsidP="009E146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7B5ECE51" w14:textId="0FF61EA2" w:rsidR="009E146B" w:rsidRPr="00BC1F50" w:rsidRDefault="00BC1F50" w:rsidP="009E146B">
            <w:pPr>
              <w:rPr>
                <w:i/>
                <w:iCs/>
                <w:color w:val="A6A6A6" w:themeColor="background1" w:themeShade="A6"/>
              </w:rPr>
            </w:pPr>
            <w:r w:rsidRPr="00BC1F50">
              <w:rPr>
                <w:i/>
                <w:iCs/>
                <w:color w:val="A6A6A6" w:themeColor="background1" w:themeShade="A6"/>
              </w:rPr>
              <w:t>Educates potential students about the advantages of attending.</w:t>
            </w:r>
          </w:p>
        </w:tc>
        <w:tc>
          <w:tcPr>
            <w:tcW w:w="4919" w:type="dxa"/>
          </w:tcPr>
          <w:p w14:paraId="71E203BB" w14:textId="11CF494D" w:rsidR="009E146B" w:rsidRPr="00D74D36" w:rsidRDefault="000D4730" w:rsidP="009E146B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Are courses/programs using open textbooks clearly marked and explained in the course catalogue?</w:t>
            </w:r>
          </w:p>
        </w:tc>
      </w:tr>
      <w:bookmarkEnd w:id="0"/>
      <w:tr w:rsidR="000D4730" w14:paraId="53AD894F" w14:textId="7AF098A6" w:rsidTr="009E146B">
        <w:trPr>
          <w:trHeight w:val="339"/>
        </w:trPr>
        <w:tc>
          <w:tcPr>
            <w:tcW w:w="1309" w:type="dxa"/>
          </w:tcPr>
          <w:p w14:paraId="2A26BB60" w14:textId="77777777" w:rsidR="000D4730" w:rsidRDefault="000D4730" w:rsidP="000D4730"/>
        </w:tc>
        <w:tc>
          <w:tcPr>
            <w:tcW w:w="2951" w:type="dxa"/>
          </w:tcPr>
          <w:p w14:paraId="69A0C689" w14:textId="77777777" w:rsidR="000D4730" w:rsidRDefault="000D4730" w:rsidP="000D4730">
            <w:r>
              <w:t>Articulation committees</w:t>
            </w:r>
          </w:p>
          <w:p w14:paraId="2AEF29EB" w14:textId="3043CDB4" w:rsidR="000D4730" w:rsidRDefault="000D4730" w:rsidP="000D4730"/>
        </w:tc>
        <w:tc>
          <w:tcPr>
            <w:tcW w:w="2774" w:type="dxa"/>
          </w:tcPr>
          <w:p w14:paraId="7D5D583F" w14:textId="77777777" w:rsidR="000D4730" w:rsidRDefault="000D4730" w:rsidP="000D47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78D30D2E" w14:textId="57ED7380" w:rsidR="000D4730" w:rsidRDefault="000D4730" w:rsidP="000D4730">
            <w:r w:rsidRPr="00D74D36">
              <w:rPr>
                <w:i/>
                <w:iCs/>
                <w:color w:val="A6A6A6" w:themeColor="background1" w:themeShade="A6"/>
              </w:rPr>
              <w:t>Recommend/review textbooks, research course transfers and articulation</w:t>
            </w:r>
          </w:p>
        </w:tc>
        <w:tc>
          <w:tcPr>
            <w:tcW w:w="4919" w:type="dxa"/>
          </w:tcPr>
          <w:p w14:paraId="7B1D1A74" w14:textId="77777777" w:rsidR="000D4730" w:rsidRDefault="000D4730" w:rsidP="000D4730"/>
        </w:tc>
      </w:tr>
      <w:tr w:rsidR="000D4730" w14:paraId="3CBFB4D8" w14:textId="77777777" w:rsidTr="009E146B">
        <w:trPr>
          <w:trHeight w:val="339"/>
        </w:trPr>
        <w:tc>
          <w:tcPr>
            <w:tcW w:w="1309" w:type="dxa"/>
          </w:tcPr>
          <w:p w14:paraId="38CDE265" w14:textId="77777777" w:rsidR="000D4730" w:rsidRDefault="000D4730" w:rsidP="000D4730"/>
          <w:p w14:paraId="22E713E7" w14:textId="2189A6BA" w:rsidR="000D4730" w:rsidRDefault="000D4730" w:rsidP="000D4730"/>
        </w:tc>
        <w:tc>
          <w:tcPr>
            <w:tcW w:w="2951" w:type="dxa"/>
          </w:tcPr>
          <w:p w14:paraId="15F35B77" w14:textId="77777777" w:rsidR="000D4730" w:rsidRDefault="000D4730" w:rsidP="000D4730"/>
        </w:tc>
        <w:tc>
          <w:tcPr>
            <w:tcW w:w="2774" w:type="dxa"/>
          </w:tcPr>
          <w:p w14:paraId="34088FD7" w14:textId="77777777" w:rsidR="000D4730" w:rsidRDefault="000D4730" w:rsidP="000D47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4782FA01" w14:textId="77777777" w:rsidR="000D4730" w:rsidRPr="00D74D36" w:rsidRDefault="000D4730" w:rsidP="000D4730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4919" w:type="dxa"/>
          </w:tcPr>
          <w:p w14:paraId="06BDDC79" w14:textId="77777777" w:rsidR="000D4730" w:rsidRDefault="000D4730" w:rsidP="000D4730"/>
        </w:tc>
      </w:tr>
      <w:tr w:rsidR="000D4730" w14:paraId="68CBB5CB" w14:textId="77777777" w:rsidTr="009E146B">
        <w:trPr>
          <w:trHeight w:val="339"/>
        </w:trPr>
        <w:tc>
          <w:tcPr>
            <w:tcW w:w="1309" w:type="dxa"/>
          </w:tcPr>
          <w:p w14:paraId="21F588C4" w14:textId="77777777" w:rsidR="000D4730" w:rsidRDefault="000D4730" w:rsidP="000D4730"/>
          <w:p w14:paraId="21794533" w14:textId="6A0A2335" w:rsidR="000D4730" w:rsidRDefault="000D4730" w:rsidP="000D4730"/>
        </w:tc>
        <w:tc>
          <w:tcPr>
            <w:tcW w:w="2951" w:type="dxa"/>
          </w:tcPr>
          <w:p w14:paraId="44608002" w14:textId="77777777" w:rsidR="000D4730" w:rsidRDefault="000D4730" w:rsidP="000D4730"/>
        </w:tc>
        <w:tc>
          <w:tcPr>
            <w:tcW w:w="2774" w:type="dxa"/>
          </w:tcPr>
          <w:p w14:paraId="451B9555" w14:textId="77777777" w:rsidR="000D4730" w:rsidRDefault="000D4730" w:rsidP="000D47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17" w:type="dxa"/>
          </w:tcPr>
          <w:p w14:paraId="4E3CB818" w14:textId="77777777" w:rsidR="000D4730" w:rsidRPr="00D74D36" w:rsidRDefault="000D4730" w:rsidP="000D4730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4919" w:type="dxa"/>
          </w:tcPr>
          <w:p w14:paraId="0A6F3EDF" w14:textId="77777777" w:rsidR="000D4730" w:rsidRDefault="000D4730" w:rsidP="000D4730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9E146B">
      <w:headerReference w:type="even" r:id="rId7"/>
      <w:headerReference w:type="default" r:id="rId8"/>
      <w:footerReference w:type="default" r:id="rId9"/>
      <w:pgSz w:w="2016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BC533" w14:textId="77777777" w:rsidR="00191841" w:rsidRDefault="00191841" w:rsidP="00B96B40">
      <w:r>
        <w:separator/>
      </w:r>
    </w:p>
  </w:endnote>
  <w:endnote w:type="continuationSeparator" w:id="0">
    <w:p w14:paraId="63C727F2" w14:textId="77777777" w:rsidR="00191841" w:rsidRDefault="00191841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F394" w14:textId="77777777" w:rsidR="00191841" w:rsidRDefault="00191841" w:rsidP="00B96B40">
      <w:r>
        <w:separator/>
      </w:r>
    </w:p>
  </w:footnote>
  <w:footnote w:type="continuationSeparator" w:id="0">
    <w:p w14:paraId="23C3B6E0" w14:textId="77777777" w:rsidR="00191841" w:rsidRDefault="00191841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8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5"/>
  </w:num>
  <w:num w:numId="14">
    <w:abstractNumId w:val="23"/>
  </w:num>
  <w:num w:numId="15">
    <w:abstractNumId w:val="0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2"/>
  </w:num>
  <w:num w:numId="25">
    <w:abstractNumId w:val="27"/>
  </w:num>
  <w:num w:numId="26">
    <w:abstractNumId w:val="3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0D4730"/>
    <w:rsid w:val="000E2886"/>
    <w:rsid w:val="00191841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97E13"/>
    <w:rsid w:val="004D3AF7"/>
    <w:rsid w:val="00510B57"/>
    <w:rsid w:val="005174B4"/>
    <w:rsid w:val="0055065F"/>
    <w:rsid w:val="00560A9B"/>
    <w:rsid w:val="005C7C05"/>
    <w:rsid w:val="005E1C6C"/>
    <w:rsid w:val="005E60DA"/>
    <w:rsid w:val="006261B8"/>
    <w:rsid w:val="00641266"/>
    <w:rsid w:val="00754903"/>
    <w:rsid w:val="007742C0"/>
    <w:rsid w:val="0077612A"/>
    <w:rsid w:val="007B29F4"/>
    <w:rsid w:val="00807721"/>
    <w:rsid w:val="00820342"/>
    <w:rsid w:val="00855206"/>
    <w:rsid w:val="0086287D"/>
    <w:rsid w:val="008B6542"/>
    <w:rsid w:val="00946588"/>
    <w:rsid w:val="009859F4"/>
    <w:rsid w:val="009B23EE"/>
    <w:rsid w:val="009E146B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BC1F50"/>
    <w:rsid w:val="00C05666"/>
    <w:rsid w:val="00C43721"/>
    <w:rsid w:val="00C96959"/>
    <w:rsid w:val="00CA46B6"/>
    <w:rsid w:val="00CC65F9"/>
    <w:rsid w:val="00D54D68"/>
    <w:rsid w:val="00D74D36"/>
    <w:rsid w:val="00D8604B"/>
    <w:rsid w:val="00E15599"/>
    <w:rsid w:val="00E34CB4"/>
    <w:rsid w:val="00EB0049"/>
    <w:rsid w:val="00EC6593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4</cp:revision>
  <dcterms:created xsi:type="dcterms:W3CDTF">2020-06-16T18:11:00Z</dcterms:created>
  <dcterms:modified xsi:type="dcterms:W3CDTF">2020-06-16T19:04:00Z</dcterms:modified>
</cp:coreProperties>
</file>