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92E87" w14:textId="77777777" w:rsidR="00077BE1" w:rsidRDefault="002A15BF">
      <w:pPr>
        <w:pStyle w:val="Title"/>
      </w:pPr>
      <w:bookmarkStart w:id="0" w:name="_1tchqy2uanjv" w:colFirst="0" w:colLast="0"/>
      <w:bookmarkEnd w:id="0"/>
      <w:r>
        <w:t xml:space="preserve">Your Safety and Well-being </w:t>
      </w:r>
    </w:p>
    <w:p w14:paraId="503AF67D" w14:textId="77777777" w:rsidR="00077BE1" w:rsidRDefault="00077BE1">
      <w:pPr>
        <w:rPr>
          <w:rFonts w:ascii="Calibri" w:eastAsia="Calibri" w:hAnsi="Calibri" w:cs="Calibri"/>
          <w:b/>
          <w:sz w:val="24"/>
          <w:szCs w:val="24"/>
        </w:rPr>
      </w:pPr>
    </w:p>
    <w:p w14:paraId="010F0696" w14:textId="77777777" w:rsidR="00077BE1" w:rsidRDefault="002A15BF">
      <w:pPr>
        <w:pStyle w:val="Heading1"/>
      </w:pPr>
      <w:bookmarkStart w:id="1" w:name="_f2l06purqfr" w:colFirst="0" w:colLast="0"/>
      <w:bookmarkEnd w:id="1"/>
      <w:r>
        <w:t xml:space="preserve">When you need support, who can you reach out to? </w:t>
      </w:r>
    </w:p>
    <w:p w14:paraId="387C4E8E" w14:textId="77777777" w:rsidR="00077BE1" w:rsidRDefault="002A15BF">
      <w:pPr>
        <w:numPr>
          <w:ilvl w:val="0"/>
          <w:numId w:val="1"/>
        </w:numPr>
        <w:spacing w:before="160"/>
        <w:rPr>
          <w:rFonts w:ascii="Calibri" w:eastAsia="Calibri" w:hAnsi="Calibri" w:cs="Calibri"/>
          <w:sz w:val="24"/>
          <w:szCs w:val="24"/>
        </w:rPr>
      </w:pPr>
      <w:r>
        <w:rPr>
          <w:rFonts w:ascii="Calibri" w:eastAsia="Calibri" w:hAnsi="Calibri" w:cs="Calibri"/>
          <w:sz w:val="24"/>
          <w:szCs w:val="24"/>
        </w:rPr>
        <w:t>Student Case Manager</w:t>
      </w:r>
    </w:p>
    <w:p w14:paraId="13DE81EB" w14:textId="77777777" w:rsidR="00077BE1" w:rsidRDefault="002A15BF">
      <w:pPr>
        <w:numPr>
          <w:ilvl w:val="0"/>
          <w:numId w:val="1"/>
        </w:numPr>
        <w:rPr>
          <w:rFonts w:ascii="Calibri" w:eastAsia="Calibri" w:hAnsi="Calibri" w:cs="Calibri"/>
          <w:sz w:val="24"/>
          <w:szCs w:val="24"/>
        </w:rPr>
      </w:pPr>
      <w:r>
        <w:rPr>
          <w:rFonts w:ascii="Calibri" w:eastAsia="Calibri" w:hAnsi="Calibri" w:cs="Calibri"/>
          <w:sz w:val="24"/>
          <w:szCs w:val="24"/>
        </w:rPr>
        <w:t>Campus Counselor</w:t>
      </w:r>
    </w:p>
    <w:p w14:paraId="5A2ADBA0" w14:textId="77777777" w:rsidR="00077BE1" w:rsidRDefault="002A15BF">
      <w:pPr>
        <w:numPr>
          <w:ilvl w:val="0"/>
          <w:numId w:val="1"/>
        </w:numPr>
        <w:rPr>
          <w:rFonts w:ascii="Calibri" w:eastAsia="Calibri" w:hAnsi="Calibri" w:cs="Calibri"/>
          <w:sz w:val="24"/>
          <w:szCs w:val="24"/>
        </w:rPr>
      </w:pPr>
      <w:r>
        <w:rPr>
          <w:rFonts w:ascii="Calibri" w:eastAsia="Calibri" w:hAnsi="Calibri" w:cs="Calibri"/>
          <w:sz w:val="24"/>
          <w:szCs w:val="24"/>
        </w:rPr>
        <w:t>Community Counselor</w:t>
      </w:r>
    </w:p>
    <w:p w14:paraId="39387F5D" w14:textId="77777777" w:rsidR="00077BE1" w:rsidRDefault="002A15BF">
      <w:pPr>
        <w:numPr>
          <w:ilvl w:val="0"/>
          <w:numId w:val="1"/>
        </w:numPr>
        <w:rPr>
          <w:rFonts w:ascii="Calibri" w:eastAsia="Calibri" w:hAnsi="Calibri" w:cs="Calibri"/>
          <w:sz w:val="24"/>
          <w:szCs w:val="24"/>
        </w:rPr>
      </w:pPr>
      <w:r>
        <w:rPr>
          <w:rFonts w:ascii="Calibri" w:eastAsia="Calibri" w:hAnsi="Calibri" w:cs="Calibri"/>
          <w:sz w:val="24"/>
          <w:szCs w:val="24"/>
        </w:rPr>
        <w:t>Private Therapist</w:t>
      </w:r>
    </w:p>
    <w:p w14:paraId="477ADE63" w14:textId="77777777" w:rsidR="00077BE1" w:rsidRDefault="002A15BF">
      <w:pPr>
        <w:numPr>
          <w:ilvl w:val="0"/>
          <w:numId w:val="1"/>
        </w:numPr>
        <w:rPr>
          <w:rFonts w:ascii="Calibri" w:eastAsia="Calibri" w:hAnsi="Calibri" w:cs="Calibri"/>
          <w:sz w:val="24"/>
          <w:szCs w:val="24"/>
        </w:rPr>
      </w:pPr>
      <w:r>
        <w:rPr>
          <w:rFonts w:ascii="Calibri" w:eastAsia="Calibri" w:hAnsi="Calibri" w:cs="Calibri"/>
          <w:sz w:val="24"/>
          <w:szCs w:val="24"/>
        </w:rPr>
        <w:t>Hospital</w:t>
      </w:r>
    </w:p>
    <w:p w14:paraId="4FB2605E" w14:textId="77777777" w:rsidR="00077BE1" w:rsidRDefault="002A15BF">
      <w:pPr>
        <w:numPr>
          <w:ilvl w:val="0"/>
          <w:numId w:val="1"/>
        </w:numPr>
        <w:rPr>
          <w:rFonts w:ascii="Calibri" w:eastAsia="Calibri" w:hAnsi="Calibri" w:cs="Calibri"/>
          <w:sz w:val="24"/>
          <w:szCs w:val="24"/>
        </w:rPr>
      </w:pPr>
      <w:r>
        <w:rPr>
          <w:rFonts w:ascii="Calibri" w:eastAsia="Calibri" w:hAnsi="Calibri" w:cs="Calibri"/>
          <w:sz w:val="24"/>
          <w:szCs w:val="24"/>
        </w:rPr>
        <w:t>HR representative</w:t>
      </w:r>
    </w:p>
    <w:p w14:paraId="0927DF47" w14:textId="77777777" w:rsidR="00077BE1" w:rsidRDefault="002A15BF">
      <w:pPr>
        <w:numPr>
          <w:ilvl w:val="0"/>
          <w:numId w:val="1"/>
        </w:numPr>
        <w:rPr>
          <w:rFonts w:ascii="Calibri" w:eastAsia="Calibri" w:hAnsi="Calibri" w:cs="Calibri"/>
          <w:sz w:val="24"/>
          <w:szCs w:val="24"/>
        </w:rPr>
      </w:pPr>
      <w:r>
        <w:rPr>
          <w:rFonts w:ascii="Calibri" w:eastAsia="Calibri" w:hAnsi="Calibri" w:cs="Calibri"/>
          <w:sz w:val="24"/>
          <w:szCs w:val="24"/>
        </w:rPr>
        <w:t>Friend</w:t>
      </w:r>
    </w:p>
    <w:p w14:paraId="59AD5433" w14:textId="77777777" w:rsidR="00077BE1" w:rsidRDefault="002A15BF">
      <w:pPr>
        <w:numPr>
          <w:ilvl w:val="0"/>
          <w:numId w:val="1"/>
        </w:numPr>
        <w:rPr>
          <w:rFonts w:ascii="Calibri" w:eastAsia="Calibri" w:hAnsi="Calibri" w:cs="Calibri"/>
          <w:sz w:val="24"/>
          <w:szCs w:val="24"/>
        </w:rPr>
      </w:pPr>
      <w:r>
        <w:rPr>
          <w:rFonts w:ascii="Calibri" w:eastAsia="Calibri" w:hAnsi="Calibri" w:cs="Calibri"/>
          <w:sz w:val="24"/>
          <w:szCs w:val="24"/>
        </w:rPr>
        <w:t>Family member</w:t>
      </w:r>
    </w:p>
    <w:p w14:paraId="69840536" w14:textId="77777777" w:rsidR="00077BE1" w:rsidRDefault="002A15BF">
      <w:pPr>
        <w:numPr>
          <w:ilvl w:val="0"/>
          <w:numId w:val="1"/>
        </w:numPr>
        <w:rPr>
          <w:rFonts w:ascii="Calibri" w:eastAsia="Calibri" w:hAnsi="Calibri" w:cs="Calibri"/>
          <w:sz w:val="24"/>
          <w:szCs w:val="24"/>
        </w:rPr>
      </w:pPr>
      <w:r>
        <w:rPr>
          <w:rFonts w:ascii="Calibri" w:eastAsia="Calibri" w:hAnsi="Calibri" w:cs="Calibri"/>
          <w:sz w:val="24"/>
          <w:szCs w:val="24"/>
        </w:rPr>
        <w:t>BC Crisis Line: 1-800-784-2433</w:t>
      </w:r>
    </w:p>
    <w:p w14:paraId="08C8DCE9" w14:textId="77777777" w:rsidR="00077BE1" w:rsidRDefault="002A15BF">
      <w:pPr>
        <w:numPr>
          <w:ilvl w:val="0"/>
          <w:numId w:val="1"/>
        </w:numPr>
        <w:rPr>
          <w:rFonts w:ascii="Calibri" w:eastAsia="Calibri" w:hAnsi="Calibri" w:cs="Calibri"/>
          <w:sz w:val="24"/>
          <w:szCs w:val="24"/>
        </w:rPr>
      </w:pPr>
      <w:r>
        <w:rPr>
          <w:rFonts w:ascii="Calibri" w:eastAsia="Calibri" w:hAnsi="Calibri" w:cs="Calibri"/>
          <w:sz w:val="24"/>
          <w:szCs w:val="24"/>
        </w:rPr>
        <w:t>Other: ________________________</w:t>
      </w:r>
    </w:p>
    <w:p w14:paraId="1CCF8687" w14:textId="77777777" w:rsidR="00077BE1" w:rsidRDefault="002A15BF">
      <w:pPr>
        <w:spacing w:before="240"/>
        <w:rPr>
          <w:rFonts w:ascii="Calibri" w:eastAsia="Calibri" w:hAnsi="Calibri" w:cs="Calibri"/>
          <w:i/>
          <w:sz w:val="24"/>
          <w:szCs w:val="24"/>
        </w:rPr>
      </w:pPr>
      <w:r>
        <w:rPr>
          <w:rFonts w:ascii="Calibri" w:eastAsia="Calibri" w:hAnsi="Calibri" w:cs="Calibri"/>
          <w:i/>
          <w:sz w:val="24"/>
          <w:szCs w:val="24"/>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77BE1" w14:paraId="28AE0777" w14:textId="77777777">
        <w:tc>
          <w:tcPr>
            <w:tcW w:w="9360" w:type="dxa"/>
            <w:shd w:val="clear" w:color="auto" w:fill="F3F3F3"/>
            <w:tcMar>
              <w:top w:w="100" w:type="dxa"/>
              <w:left w:w="100" w:type="dxa"/>
              <w:bottom w:w="100" w:type="dxa"/>
              <w:right w:w="100" w:type="dxa"/>
            </w:tcMar>
          </w:tcPr>
          <w:p w14:paraId="60689F24" w14:textId="77777777" w:rsidR="00077BE1" w:rsidRDefault="002A15BF">
            <w:pPr>
              <w:spacing w:before="240"/>
              <w:rPr>
                <w:rFonts w:ascii="Calibri" w:eastAsia="Calibri" w:hAnsi="Calibri" w:cs="Calibri"/>
                <w:sz w:val="24"/>
                <w:szCs w:val="24"/>
              </w:rPr>
            </w:pPr>
            <w:r>
              <w:rPr>
                <w:rFonts w:ascii="Calibri" w:eastAsia="Calibri" w:hAnsi="Calibri" w:cs="Calibri"/>
                <w:b/>
                <w:sz w:val="24"/>
                <w:szCs w:val="24"/>
              </w:rPr>
              <w:t xml:space="preserve">Confidentiality: </w:t>
            </w:r>
            <w:r>
              <w:rPr>
                <w:rFonts w:ascii="Calibri" w:eastAsia="Calibri" w:hAnsi="Calibri" w:cs="Calibri"/>
                <w:sz w:val="24"/>
                <w:szCs w:val="24"/>
              </w:rPr>
              <w:t>Please know that professional support services may be required to mobilize emergency responses like police, ambulance, or mental health services if they are concerned about someone being harmed (including yourself).</w:t>
            </w:r>
          </w:p>
        </w:tc>
      </w:tr>
    </w:tbl>
    <w:p w14:paraId="37611C79" w14:textId="77777777" w:rsidR="00077BE1" w:rsidRDefault="00077BE1">
      <w:pPr>
        <w:spacing w:before="240"/>
        <w:rPr>
          <w:rFonts w:ascii="Calibri" w:eastAsia="Calibri" w:hAnsi="Calibri" w:cs="Calibri"/>
          <w:i/>
          <w:sz w:val="24"/>
          <w:szCs w:val="24"/>
        </w:rPr>
      </w:pPr>
    </w:p>
    <w:p w14:paraId="238E294C" w14:textId="77777777" w:rsidR="00077BE1" w:rsidRDefault="002A15BF">
      <w:pPr>
        <w:pStyle w:val="Heading1"/>
        <w:spacing w:before="240" w:after="240"/>
      </w:pPr>
      <w:bookmarkStart w:id="2" w:name="_w5aczqen1jsn" w:colFirst="0" w:colLast="0"/>
      <w:bookmarkEnd w:id="2"/>
      <w:r>
        <w:t>Additional Resources (suggestions to explore and consider)</w:t>
      </w:r>
    </w:p>
    <w:p w14:paraId="1FD30C32" w14:textId="77777777" w:rsidR="00077BE1" w:rsidRDefault="002A15BF">
      <w:pPr>
        <w:numPr>
          <w:ilvl w:val="0"/>
          <w:numId w:val="2"/>
        </w:numPr>
        <w:spacing w:before="160"/>
        <w:rPr>
          <w:rFonts w:ascii="Calibri" w:eastAsia="Calibri" w:hAnsi="Calibri" w:cs="Calibri"/>
          <w:sz w:val="24"/>
          <w:szCs w:val="24"/>
        </w:rPr>
      </w:pPr>
      <w:r>
        <w:rPr>
          <w:rFonts w:ascii="Calibri" w:eastAsia="Calibri" w:hAnsi="Calibri" w:cs="Calibri"/>
          <w:sz w:val="24"/>
          <w:szCs w:val="24"/>
        </w:rPr>
        <w:t>Health Authority Mental Health and Substance Use Unit</w:t>
      </w:r>
    </w:p>
    <w:p w14:paraId="7E87ADDB" w14:textId="77777777" w:rsidR="00077BE1" w:rsidRDefault="002A15BF">
      <w:pPr>
        <w:numPr>
          <w:ilvl w:val="0"/>
          <w:numId w:val="2"/>
        </w:numPr>
        <w:rPr>
          <w:rFonts w:ascii="Calibri" w:eastAsia="Calibri" w:hAnsi="Calibri" w:cs="Calibri"/>
          <w:sz w:val="24"/>
          <w:szCs w:val="24"/>
        </w:rPr>
      </w:pPr>
      <w:r>
        <w:rPr>
          <w:rFonts w:ascii="Calibri" w:eastAsia="Calibri" w:hAnsi="Calibri" w:cs="Calibri"/>
          <w:sz w:val="24"/>
          <w:szCs w:val="24"/>
        </w:rPr>
        <w:t>Community-based crisis line</w:t>
      </w:r>
    </w:p>
    <w:p w14:paraId="3625A6A4" w14:textId="77777777" w:rsidR="00077BE1" w:rsidRDefault="002A15BF">
      <w:pPr>
        <w:numPr>
          <w:ilvl w:val="0"/>
          <w:numId w:val="2"/>
        </w:numPr>
        <w:rPr>
          <w:rFonts w:ascii="Calibri" w:eastAsia="Calibri" w:hAnsi="Calibri" w:cs="Calibri"/>
          <w:sz w:val="24"/>
          <w:szCs w:val="24"/>
        </w:rPr>
      </w:pPr>
      <w:r>
        <w:rPr>
          <w:rFonts w:ascii="Calibri" w:eastAsia="Calibri" w:hAnsi="Calibri" w:cs="Calibri"/>
          <w:sz w:val="24"/>
          <w:szCs w:val="24"/>
        </w:rPr>
        <w:t>Community-based free counseling</w:t>
      </w:r>
    </w:p>
    <w:p w14:paraId="5D76B3A0" w14:textId="77777777" w:rsidR="00077BE1" w:rsidRDefault="002A15BF">
      <w:pPr>
        <w:numPr>
          <w:ilvl w:val="0"/>
          <w:numId w:val="2"/>
        </w:numPr>
        <w:rPr>
          <w:rFonts w:ascii="Calibri" w:eastAsia="Calibri" w:hAnsi="Calibri" w:cs="Calibri"/>
          <w:sz w:val="24"/>
          <w:szCs w:val="24"/>
        </w:rPr>
      </w:pPr>
      <w:r>
        <w:rPr>
          <w:rFonts w:ascii="Calibri" w:eastAsia="Calibri" w:hAnsi="Calibri" w:cs="Calibri"/>
          <w:sz w:val="24"/>
          <w:szCs w:val="24"/>
        </w:rPr>
        <w:t>Employee benefits programs</w:t>
      </w:r>
    </w:p>
    <w:p w14:paraId="2DD5D6FF" w14:textId="77777777" w:rsidR="00077BE1" w:rsidRDefault="002A15BF">
      <w:pPr>
        <w:numPr>
          <w:ilvl w:val="0"/>
          <w:numId w:val="2"/>
        </w:numPr>
        <w:rPr>
          <w:rFonts w:ascii="Calibri" w:eastAsia="Calibri" w:hAnsi="Calibri" w:cs="Calibri"/>
          <w:sz w:val="24"/>
          <w:szCs w:val="24"/>
        </w:rPr>
      </w:pPr>
      <w:r>
        <w:rPr>
          <w:rFonts w:ascii="Calibri" w:eastAsia="Calibri" w:hAnsi="Calibri" w:cs="Calibri"/>
          <w:sz w:val="24"/>
          <w:szCs w:val="24"/>
        </w:rPr>
        <w:t>Local drug and alcohol programming</w:t>
      </w:r>
    </w:p>
    <w:p w14:paraId="7FA5AE41" w14:textId="77777777" w:rsidR="00077BE1" w:rsidRDefault="002A15BF">
      <w:pPr>
        <w:numPr>
          <w:ilvl w:val="0"/>
          <w:numId w:val="2"/>
        </w:numPr>
        <w:rPr>
          <w:rFonts w:ascii="Calibri" w:eastAsia="Calibri" w:hAnsi="Calibri" w:cs="Calibri"/>
          <w:sz w:val="24"/>
          <w:szCs w:val="24"/>
        </w:rPr>
      </w:pPr>
      <w:r>
        <w:rPr>
          <w:rFonts w:ascii="Calibri" w:eastAsia="Calibri" w:hAnsi="Calibri" w:cs="Calibri"/>
          <w:sz w:val="24"/>
          <w:szCs w:val="24"/>
        </w:rPr>
        <w:t xml:space="preserve">Community-based </w:t>
      </w:r>
      <w:r>
        <w:t>LGBTQ2IA+</w:t>
      </w:r>
      <w:r>
        <w:rPr>
          <w:rFonts w:ascii="Calibri" w:eastAsia="Calibri" w:hAnsi="Calibri" w:cs="Calibri"/>
          <w:sz w:val="24"/>
          <w:szCs w:val="24"/>
        </w:rPr>
        <w:t xml:space="preserve"> supports</w:t>
      </w:r>
    </w:p>
    <w:p w14:paraId="121AE79B" w14:textId="77777777" w:rsidR="00077BE1" w:rsidRDefault="002A15BF">
      <w:pPr>
        <w:numPr>
          <w:ilvl w:val="0"/>
          <w:numId w:val="2"/>
        </w:numPr>
        <w:rPr>
          <w:rFonts w:ascii="Calibri" w:eastAsia="Calibri" w:hAnsi="Calibri" w:cs="Calibri"/>
          <w:sz w:val="24"/>
          <w:szCs w:val="24"/>
        </w:rPr>
      </w:pPr>
      <w:r>
        <w:rPr>
          <w:rFonts w:ascii="Calibri" w:eastAsia="Calibri" w:hAnsi="Calibri" w:cs="Calibri"/>
          <w:sz w:val="24"/>
          <w:szCs w:val="24"/>
        </w:rPr>
        <w:t>First Nations Health Authority</w:t>
      </w:r>
    </w:p>
    <w:p w14:paraId="2D33DFAE" w14:textId="77777777" w:rsidR="00077BE1" w:rsidRDefault="002A15BF">
      <w:pPr>
        <w:numPr>
          <w:ilvl w:val="0"/>
          <w:numId w:val="2"/>
        </w:numPr>
        <w:rPr>
          <w:rFonts w:ascii="Calibri" w:eastAsia="Calibri" w:hAnsi="Calibri" w:cs="Calibri"/>
          <w:sz w:val="24"/>
          <w:szCs w:val="24"/>
        </w:rPr>
      </w:pPr>
      <w:r>
        <w:rPr>
          <w:rFonts w:ascii="Calibri" w:eastAsia="Calibri" w:hAnsi="Calibri" w:cs="Calibri"/>
          <w:sz w:val="24"/>
          <w:szCs w:val="24"/>
        </w:rPr>
        <w:t xml:space="preserve">Community-based Indigenous support services </w:t>
      </w:r>
    </w:p>
    <w:p w14:paraId="3A18DCCB" w14:textId="77777777" w:rsidR="00077BE1" w:rsidRDefault="002A15BF">
      <w:pPr>
        <w:numPr>
          <w:ilvl w:val="0"/>
          <w:numId w:val="2"/>
        </w:numPr>
        <w:rPr>
          <w:rFonts w:ascii="Calibri" w:eastAsia="Calibri" w:hAnsi="Calibri" w:cs="Calibri"/>
          <w:sz w:val="24"/>
          <w:szCs w:val="24"/>
        </w:rPr>
      </w:pPr>
      <w:r>
        <w:rPr>
          <w:rFonts w:ascii="Calibri" w:eastAsia="Calibri" w:hAnsi="Calibri" w:cs="Calibri"/>
          <w:sz w:val="24"/>
          <w:szCs w:val="24"/>
        </w:rPr>
        <w:lastRenderedPageBreak/>
        <w:t>MOSAIC and/or community-based immigrant services</w:t>
      </w:r>
    </w:p>
    <w:p w14:paraId="66DB35A1" w14:textId="4792C68E" w:rsidR="00077BE1" w:rsidRDefault="002A15BF">
      <w:pPr>
        <w:spacing w:before="300" w:after="300"/>
        <w:rPr>
          <w:rFonts w:ascii="Calibri" w:eastAsia="Calibri" w:hAnsi="Calibri" w:cs="Calibri"/>
        </w:rPr>
      </w:pPr>
      <w:r>
        <w:rPr>
          <w:rFonts w:ascii="Calibri" w:eastAsia="Calibri" w:hAnsi="Calibri" w:cs="Calibri"/>
        </w:rPr>
        <w:t xml:space="preserve">This resource is licensed under a Creative Commons license </w:t>
      </w:r>
      <w:hyperlink r:id="rId5">
        <w:r>
          <w:rPr>
            <w:rFonts w:ascii="Calibri" w:eastAsia="Calibri" w:hAnsi="Calibri" w:cs="Calibri"/>
            <w:color w:val="1155CC"/>
            <w:u w:val="single"/>
          </w:rPr>
          <w:t>(CC BY 4.0 License</w:t>
        </w:r>
      </w:hyperlink>
      <w:r>
        <w:rPr>
          <w:rFonts w:ascii="Calibri" w:eastAsia="Calibri" w:hAnsi="Calibri" w:cs="Calibri"/>
        </w:rPr>
        <w:t xml:space="preserve">) which means that you are free to share (copy, distribute, and transmit) and remix (adapt) this resource providing that you provide attribution to the original content creators. You can provide credit by using the attribution statement below. </w:t>
      </w:r>
    </w:p>
    <w:p w14:paraId="02A5522F" w14:textId="77777777" w:rsidR="00077BE1" w:rsidRDefault="002A15BF">
      <w:pPr>
        <w:spacing w:before="300" w:after="300"/>
        <w:rPr>
          <w:rFonts w:ascii="Calibri" w:eastAsia="Calibri" w:hAnsi="Calibri" w:cs="Calibri"/>
          <w:b/>
        </w:rPr>
      </w:pPr>
      <w:r>
        <w:rPr>
          <w:rFonts w:ascii="Calibri" w:eastAsia="Calibri" w:hAnsi="Calibri" w:cs="Calibri"/>
          <w:b/>
        </w:rPr>
        <w:t>Attribution statement:</w:t>
      </w:r>
    </w:p>
    <w:p w14:paraId="1B4E8FBF" w14:textId="43B9AEAF" w:rsidR="00077BE1" w:rsidRDefault="00F36B9A">
      <w:pPr>
        <w:spacing w:before="300" w:after="300"/>
        <w:rPr>
          <w:rFonts w:ascii="Calibri" w:eastAsia="Calibri" w:hAnsi="Calibri" w:cs="Calibri"/>
        </w:rPr>
      </w:pPr>
      <w:hyperlink r:id="rId6">
        <w:r w:rsidR="002A15BF">
          <w:rPr>
            <w:rFonts w:ascii="Calibri" w:eastAsia="Calibri" w:hAnsi="Calibri" w:cs="Calibri"/>
            <w:i/>
            <w:color w:val="1155CC"/>
            <w:u w:val="single"/>
          </w:rPr>
          <w:t>Accountability &amp; Repairing Relationships Training and Facilitator Guide: Preventing and Responding to Sexual Violence in BC Post-Secondary Institutions</w:t>
        </w:r>
      </w:hyperlink>
      <w:r w:rsidR="002A15BF">
        <w:rPr>
          <w:rFonts w:ascii="Calibri" w:eastAsia="Calibri" w:hAnsi="Calibri" w:cs="Calibri"/>
          <w:i/>
        </w:rPr>
        <w:t>, Sexual Violence Training Development Team</w:t>
      </w:r>
      <w:r w:rsidR="002A15BF">
        <w:rPr>
          <w:rFonts w:ascii="Calibri" w:eastAsia="Calibri" w:hAnsi="Calibri" w:cs="Calibri"/>
        </w:rPr>
        <w:t xml:space="preserve"> is licensed under a </w:t>
      </w:r>
      <w:hyperlink r:id="rId7">
        <w:r w:rsidR="002A15BF">
          <w:rPr>
            <w:rFonts w:ascii="Calibri" w:eastAsia="Calibri" w:hAnsi="Calibri" w:cs="Calibri"/>
            <w:color w:val="1155CC"/>
            <w:u w:val="single"/>
          </w:rPr>
          <w:t>Creative Commons Attribution 4.0 International License</w:t>
        </w:r>
      </w:hyperlink>
      <w:r w:rsidR="002A15BF">
        <w:rPr>
          <w:rFonts w:ascii="Calibri" w:eastAsia="Calibri" w:hAnsi="Calibri" w:cs="Calibri"/>
        </w:rPr>
        <w:t>, except where otherwise noted.</w:t>
      </w:r>
    </w:p>
    <w:p w14:paraId="2FED4E7C" w14:textId="77777777" w:rsidR="00077BE1" w:rsidRDefault="002A15BF">
      <w:pPr>
        <w:spacing w:before="300" w:after="300"/>
      </w:pPr>
      <w:r>
        <w:rPr>
          <w:noProof/>
        </w:rPr>
        <w:drawing>
          <wp:inline distT="114300" distB="114300" distL="114300" distR="114300" wp14:anchorId="3DE8A917" wp14:editId="21AB9A1E">
            <wp:extent cx="1033463" cy="3566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33463" cy="356617"/>
                    </a:xfrm>
                    <a:prstGeom prst="rect">
                      <a:avLst/>
                    </a:prstGeom>
                    <a:ln/>
                  </pic:spPr>
                </pic:pic>
              </a:graphicData>
            </a:graphic>
          </wp:inline>
        </w:drawing>
      </w:r>
    </w:p>
    <w:sectPr w:rsidR="00077B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332A7"/>
    <w:multiLevelType w:val="multilevel"/>
    <w:tmpl w:val="BD5CE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68353B"/>
    <w:multiLevelType w:val="multilevel"/>
    <w:tmpl w:val="CA68A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E1"/>
    <w:rsid w:val="00077BE1"/>
    <w:rsid w:val="002A15BF"/>
    <w:rsid w:val="00F36B9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30D0"/>
  <w15:docId w15:val="{A8F74AA7-8370-42FB-91A7-5C178EBE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textbc.ca/svmaccandrep/" TargetMode="External"/><Relationship Id="rId5" Type="http://schemas.openxmlformats.org/officeDocument/2006/relationships/hyperlink" Target="https://creativecommons.org/licenses/by/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cp:lastModifiedBy>
  <cp:revision>3</cp:revision>
  <dcterms:created xsi:type="dcterms:W3CDTF">2021-03-30T16:50:00Z</dcterms:created>
  <dcterms:modified xsi:type="dcterms:W3CDTF">2021-04-09T17:33:00Z</dcterms:modified>
</cp:coreProperties>
</file>